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D864F" w14:textId="23A5EF45" w:rsidR="000F616E" w:rsidRPr="00F26147" w:rsidRDefault="006D727E" w:rsidP="00CB2805">
      <w:pPr>
        <w:pStyle w:val="01SeccionRMIE"/>
        <w:spacing w:before="100" w:beforeAutospacing="1" w:after="100" w:afterAutospacing="1" w:line="360" w:lineRule="auto"/>
        <w:rPr>
          <w:rFonts w:ascii="Arial" w:hAnsi="Arial" w:cs="Arial"/>
          <w:color w:val="auto"/>
          <w:w w:val="100"/>
        </w:rPr>
      </w:pPr>
      <w:bookmarkStart w:id="0" w:name="_GoBack"/>
      <w:r w:rsidRPr="006D727E">
        <w:rPr>
          <w:rFonts w:ascii="Arial" w:hAnsi="Arial" w:cs="Arial"/>
          <w:color w:val="FF99CC"/>
          <w:w w:val="100"/>
        </w:rPr>
        <w:t>[doc sps="1.9" acron="aa" jtitle="Acta Amazonica" stitle="Acta Amaz." issn="0044-5967" pissn="0044-5967" eissn="2468-6132" pubname="Instituto Nacional de Pesquisas da Amazônia" license="http://creativecommons.org/licenses/by/nc/4.0" volid="1" issueno="1" dateiso="20200600" season="Jan/June" order="13" fpage="913" lpage="927" artdate="20191121" ahpdate="20191121" pagcount="15" doctopic="oa" language="es"][toctitle]</w:t>
      </w:r>
      <w:r w:rsidR="009650A2">
        <w:rPr>
          <w:rFonts w:ascii="Arial" w:hAnsi="Arial" w:cs="Arial"/>
          <w:color w:val="auto"/>
          <w:w w:val="100"/>
        </w:rPr>
        <w:t>Artículos</w:t>
      </w:r>
      <w:r w:rsidRPr="006D727E">
        <w:rPr>
          <w:rFonts w:ascii="Arial" w:hAnsi="Arial" w:cs="Arial"/>
          <w:color w:val="FF99CC"/>
          <w:w w:val="100"/>
        </w:rPr>
        <w:t>[/toctitle]</w:t>
      </w:r>
    </w:p>
    <w:p w14:paraId="7F084B41" w14:textId="60EEEDE4" w:rsidR="009650A2" w:rsidRPr="00250CD4" w:rsidRDefault="006D727E" w:rsidP="00CB2805">
      <w:pPr>
        <w:pStyle w:val="02TituloRMIE"/>
        <w:spacing w:before="100" w:beforeAutospacing="1" w:after="100" w:afterAutospacing="1" w:line="360" w:lineRule="auto"/>
        <w:rPr>
          <w:rFonts w:ascii="Arial" w:hAnsi="Arial" w:cs="Arial"/>
          <w:color w:val="auto"/>
          <w:w w:val="100"/>
        </w:rPr>
      </w:pPr>
      <w:r w:rsidRPr="006D727E">
        <w:rPr>
          <w:rFonts w:ascii="Arial" w:hAnsi="Arial" w:cs="Arial"/>
          <w:b w:val="0"/>
          <w:color w:val="800080"/>
          <w:w w:val="100"/>
        </w:rPr>
        <w:t>[doctitle]</w:t>
      </w:r>
      <w:r w:rsidR="009650A2" w:rsidRPr="00250CD4">
        <w:rPr>
          <w:rFonts w:ascii="Arial" w:hAnsi="Arial" w:cs="Arial"/>
          <w:color w:val="auto"/>
          <w:w w:val="100"/>
        </w:rPr>
        <w:t xml:space="preserve">Aportes del aprendizaje experiencial a la formación de estudiantes de enfermería en psiquiatría: </w:t>
      </w:r>
      <w:r w:rsidR="009650A2" w:rsidRPr="00250CD4">
        <w:rPr>
          <w:rFonts w:ascii="Arial" w:hAnsi="Arial" w:cs="Arial"/>
          <w:i/>
          <w:color w:val="auto"/>
          <w:w w:val="100"/>
        </w:rPr>
        <w:t>Estudio cualitativo</w:t>
      </w:r>
      <w:r w:rsidRPr="006D727E">
        <w:rPr>
          <w:rFonts w:ascii="Arial" w:hAnsi="Arial" w:cs="Arial"/>
          <w:b w:val="0"/>
          <w:color w:val="800080"/>
          <w:w w:val="100"/>
        </w:rPr>
        <w:t>[/doctitle]</w:t>
      </w:r>
    </w:p>
    <w:p w14:paraId="7C3BFB2A" w14:textId="1B81A530" w:rsidR="009650A2" w:rsidRPr="009650A2" w:rsidRDefault="00A06BA2" w:rsidP="00CB2805">
      <w:pPr>
        <w:pStyle w:val="03Tituloingles"/>
        <w:spacing w:before="100" w:beforeAutospacing="1" w:after="100" w:afterAutospacing="1" w:line="360" w:lineRule="auto"/>
        <w:rPr>
          <w:rFonts w:ascii="Arial" w:hAnsi="Arial" w:cs="Arial"/>
          <w:i w:val="0"/>
          <w:color w:val="auto"/>
          <w:lang w:val="en-CA"/>
        </w:rPr>
      </w:pPr>
      <w:r>
        <w:rPr>
          <w:rFonts w:ascii="Arial" w:hAnsi="Arial" w:cs="Arial"/>
          <w:b w:val="0"/>
          <w:i w:val="0"/>
          <w:color w:val="800080"/>
          <w:lang w:val="en-CA"/>
        </w:rPr>
        <w:t>[doctitle language="en"]</w:t>
      </w:r>
      <w:r w:rsidR="009650A2" w:rsidRPr="009650A2">
        <w:rPr>
          <w:rFonts w:ascii="Arial" w:hAnsi="Arial" w:cs="Arial"/>
          <w:i w:val="0"/>
          <w:color w:val="auto"/>
          <w:lang w:val="en-CA"/>
        </w:rPr>
        <w:t>Contributions of Experiential Learning in Training Psychiatric Nursing Students: A Qualitative Study</w:t>
      </w:r>
      <w:r w:rsidR="006D727E" w:rsidRPr="006D727E">
        <w:rPr>
          <w:rFonts w:ascii="Arial" w:hAnsi="Arial" w:cs="Arial"/>
          <w:b w:val="0"/>
          <w:i w:val="0"/>
          <w:color w:val="800080"/>
          <w:lang w:val="en-CA"/>
        </w:rPr>
        <w:t>[/doctitle]</w:t>
      </w:r>
    </w:p>
    <w:p w14:paraId="241F7285" w14:textId="77777777" w:rsidR="009650A2" w:rsidRPr="009650A2" w:rsidRDefault="009650A2" w:rsidP="00CB2805">
      <w:pPr>
        <w:pStyle w:val="04AutoresRMIE"/>
        <w:spacing w:before="100" w:beforeAutospacing="1" w:after="100" w:afterAutospacing="1" w:line="360" w:lineRule="auto"/>
        <w:rPr>
          <w:rFonts w:ascii="Arial" w:hAnsi="Arial"/>
          <w:color w:val="auto"/>
          <w:lang w:val="en-CA"/>
        </w:rPr>
      </w:pPr>
    </w:p>
    <w:p w14:paraId="65792052" w14:textId="10B5DE3C" w:rsidR="009650A2" w:rsidRPr="00250CD4" w:rsidRDefault="006D727E" w:rsidP="00CB2805">
      <w:pPr>
        <w:pStyle w:val="04AutoresRMIE"/>
        <w:spacing w:before="100" w:beforeAutospacing="1" w:after="100" w:afterAutospacing="1" w:line="360" w:lineRule="auto"/>
        <w:rPr>
          <w:rFonts w:ascii="Arial" w:hAnsi="Arial"/>
          <w:color w:val="auto"/>
          <w:lang w:val="es-ES"/>
        </w:rPr>
      </w:pPr>
      <w:r w:rsidRPr="006D727E">
        <w:rPr>
          <w:rFonts w:ascii="Arial" w:hAnsi="Arial"/>
          <w:color w:val="00FFFF"/>
          <w:lang w:val="es-ES"/>
        </w:rPr>
        <w:t>[author role="nd"]</w:t>
      </w:r>
      <w:r w:rsidR="0070465C" w:rsidRPr="0070465C">
        <w:rPr>
          <w:rFonts w:ascii="Arial" w:hAnsi="Arial"/>
          <w:color w:val="FF99CC"/>
          <w:lang w:val="es-ES"/>
        </w:rPr>
        <w:t>[fname]</w:t>
      </w:r>
      <w:r w:rsidR="009650A2" w:rsidRPr="00250CD4">
        <w:rPr>
          <w:rFonts w:ascii="Arial" w:hAnsi="Arial"/>
          <w:color w:val="auto"/>
          <w:lang w:val="es-ES"/>
        </w:rPr>
        <w:t>Daniela</w:t>
      </w:r>
      <w:r w:rsidR="0070465C" w:rsidRPr="0070465C">
        <w:rPr>
          <w:rFonts w:ascii="Arial" w:hAnsi="Arial"/>
          <w:color w:val="FF99CC"/>
          <w:lang w:val="es-ES"/>
        </w:rPr>
        <w:t>[/fname]</w:t>
      </w:r>
      <w:r w:rsidR="009650A2" w:rsidRPr="00250CD4">
        <w:rPr>
          <w:rFonts w:ascii="Arial" w:hAnsi="Arial"/>
          <w:color w:val="auto"/>
          <w:lang w:val="es-ES"/>
        </w:rPr>
        <w:t xml:space="preserve"> </w:t>
      </w:r>
      <w:r w:rsidR="0070465C" w:rsidRPr="0070465C">
        <w:rPr>
          <w:rFonts w:ascii="Arial" w:hAnsi="Arial"/>
          <w:color w:val="FF99CC"/>
          <w:lang w:val="es-ES"/>
        </w:rPr>
        <w:t>[surname]</w:t>
      </w:r>
      <w:r w:rsidR="009650A2" w:rsidRPr="00250CD4">
        <w:rPr>
          <w:rFonts w:ascii="Arial" w:hAnsi="Arial"/>
          <w:color w:val="auto"/>
          <w:lang w:val="es-ES"/>
        </w:rPr>
        <w:t>Fuentes Olavarría</w:t>
      </w:r>
      <w:r w:rsidR="0070465C" w:rsidRPr="0070465C">
        <w:rPr>
          <w:rFonts w:ascii="Arial" w:hAnsi="Arial"/>
          <w:color w:val="FF99CC"/>
          <w:lang w:val="es-ES"/>
        </w:rPr>
        <w:t>[/surname]</w:t>
      </w:r>
      <w:r w:rsidR="0070465C" w:rsidRPr="0070465C">
        <w:rPr>
          <w:rFonts w:ascii="Arial" w:hAnsi="Arial"/>
          <w:color w:val="0000FF"/>
          <w:lang w:val="es-ES"/>
        </w:rPr>
        <w:t>[xref ref-type="aff" rid="aff1"]</w:t>
      </w:r>
      <w:r w:rsidR="009650A2" w:rsidRPr="00250CD4">
        <w:rPr>
          <w:rFonts w:ascii="Arial" w:hAnsi="Arial"/>
          <w:color w:val="auto"/>
          <w:lang w:val="es-ES"/>
        </w:rPr>
        <w:t>*</w:t>
      </w:r>
      <w:r w:rsidR="0070465C" w:rsidRPr="0070465C">
        <w:rPr>
          <w:rFonts w:ascii="Arial" w:hAnsi="Arial"/>
          <w:color w:val="0000FF"/>
          <w:lang w:val="es-ES"/>
        </w:rPr>
        <w:t>[/xref]</w:t>
      </w:r>
      <w:r w:rsidR="009650A2" w:rsidRPr="00250CD4">
        <w:rPr>
          <w:rFonts w:ascii="Arial" w:hAnsi="Arial"/>
          <w:color w:val="auto"/>
          <w:lang w:val="es-ES"/>
        </w:rPr>
        <w:t xml:space="preserve"> </w:t>
      </w:r>
      <w:r w:rsidRPr="006D727E">
        <w:rPr>
          <w:rFonts w:ascii="Arial" w:hAnsi="Arial"/>
          <w:color w:val="00FFFF"/>
          <w:lang w:val="es-ES"/>
        </w:rPr>
        <w:t>[/author]</w:t>
      </w:r>
    </w:p>
    <w:p w14:paraId="72D9D8FB" w14:textId="77777777" w:rsidR="009650A2" w:rsidRPr="00250CD4" w:rsidRDefault="009650A2" w:rsidP="00CB2805">
      <w:pPr>
        <w:pStyle w:val="00CuerpoRMIE"/>
        <w:spacing w:before="100" w:beforeAutospacing="1" w:after="100" w:afterAutospacing="1"/>
        <w:ind w:firstLine="0"/>
        <w:rPr>
          <w:rFonts w:ascii="Arial" w:hAnsi="Arial" w:cs="Arial"/>
          <w:color w:val="auto"/>
          <w:lang w:val="es-ES"/>
        </w:rPr>
      </w:pPr>
    </w:p>
    <w:p w14:paraId="2A66044E" w14:textId="62464450" w:rsidR="009650A2" w:rsidRPr="00250CD4" w:rsidRDefault="00B13AD0" w:rsidP="00CB2805">
      <w:pPr>
        <w:pStyle w:val="05Afiliacion"/>
        <w:spacing w:before="100" w:beforeAutospacing="1" w:after="100" w:afterAutospacing="1"/>
        <w:jc w:val="both"/>
        <w:rPr>
          <w:rFonts w:ascii="Arial" w:hAnsi="Arial"/>
          <w:color w:val="auto"/>
          <w:lang w:val="es-ES"/>
        </w:rPr>
      </w:pPr>
      <w:r>
        <w:rPr>
          <w:rFonts w:ascii="Arial" w:hAnsi="Arial"/>
          <w:color w:val="008000"/>
          <w:lang w:val="es-ES"/>
        </w:rPr>
        <w:t>[normaff id="aff1" ncountry="Chile" norgname="Universidad del Desarrollo" icountry="CL"]</w:t>
      </w:r>
      <w:r w:rsidR="009650A2" w:rsidRPr="00250CD4">
        <w:rPr>
          <w:rFonts w:ascii="Arial" w:hAnsi="Arial"/>
          <w:color w:val="auto"/>
          <w:lang w:val="es-ES"/>
        </w:rPr>
        <w:t xml:space="preserve">*Profesora en la </w:t>
      </w:r>
      <w:r w:rsidRPr="00B13AD0">
        <w:rPr>
          <w:rFonts w:ascii="Arial" w:hAnsi="Arial"/>
          <w:color w:val="800000"/>
          <w:lang w:val="es-ES"/>
        </w:rPr>
        <w:t>[orgname]</w:t>
      </w:r>
      <w:r w:rsidR="009650A2" w:rsidRPr="00250CD4">
        <w:rPr>
          <w:rFonts w:ascii="Arial" w:hAnsi="Arial"/>
          <w:color w:val="auto"/>
          <w:lang w:val="es-ES"/>
        </w:rPr>
        <w:t>Universidad del Desarrollo</w:t>
      </w:r>
      <w:r w:rsidRPr="00B13AD0">
        <w:rPr>
          <w:rFonts w:ascii="Arial" w:hAnsi="Arial"/>
          <w:color w:val="800000"/>
          <w:lang w:val="es-ES"/>
        </w:rPr>
        <w:t>[/orgname]</w:t>
      </w:r>
      <w:r w:rsidR="009650A2" w:rsidRPr="00250CD4">
        <w:rPr>
          <w:rFonts w:ascii="Arial" w:hAnsi="Arial"/>
          <w:color w:val="auto"/>
          <w:lang w:val="es-ES"/>
        </w:rPr>
        <w:t xml:space="preserve">, </w:t>
      </w:r>
      <w:r w:rsidRPr="00B13AD0">
        <w:rPr>
          <w:rFonts w:ascii="Arial" w:hAnsi="Arial"/>
          <w:color w:val="0000FF"/>
          <w:lang w:val="es-ES"/>
        </w:rPr>
        <w:t>[orgdiv1]</w:t>
      </w:r>
      <w:r w:rsidR="009650A2" w:rsidRPr="00250CD4">
        <w:rPr>
          <w:rFonts w:ascii="Arial" w:hAnsi="Arial"/>
          <w:color w:val="auto"/>
          <w:lang w:val="es-ES"/>
        </w:rPr>
        <w:t>Facultad de Medicina Clínica Alemana</w:t>
      </w:r>
      <w:r w:rsidRPr="00B13AD0">
        <w:rPr>
          <w:rFonts w:ascii="Arial" w:hAnsi="Arial"/>
          <w:color w:val="0000FF"/>
          <w:lang w:val="es-ES"/>
        </w:rPr>
        <w:t>[/orgdiv1]</w:t>
      </w:r>
      <w:r w:rsidR="009650A2" w:rsidRPr="00250CD4">
        <w:rPr>
          <w:rFonts w:ascii="Arial" w:hAnsi="Arial"/>
          <w:color w:val="auto"/>
          <w:lang w:val="es-ES"/>
        </w:rPr>
        <w:t xml:space="preserve">, </w:t>
      </w:r>
      <w:r w:rsidRPr="00B13AD0">
        <w:rPr>
          <w:rFonts w:ascii="Arial" w:hAnsi="Arial"/>
          <w:color w:val="339966"/>
          <w:lang w:val="es-ES"/>
        </w:rPr>
        <w:t>[city]</w:t>
      </w:r>
      <w:r w:rsidR="009650A2" w:rsidRPr="00250CD4">
        <w:rPr>
          <w:rFonts w:ascii="Arial" w:hAnsi="Arial"/>
          <w:color w:val="auto"/>
          <w:lang w:val="es-ES"/>
        </w:rPr>
        <w:t>Santiago</w:t>
      </w:r>
      <w:r w:rsidRPr="00B13AD0">
        <w:rPr>
          <w:rFonts w:ascii="Arial" w:hAnsi="Arial"/>
          <w:color w:val="339966"/>
          <w:lang w:val="es-ES"/>
        </w:rPr>
        <w:t>[/city]</w:t>
      </w:r>
      <w:r w:rsidR="009650A2" w:rsidRPr="00250CD4">
        <w:rPr>
          <w:rFonts w:ascii="Arial" w:hAnsi="Arial"/>
          <w:color w:val="auto"/>
          <w:lang w:val="es-ES"/>
        </w:rPr>
        <w:t xml:space="preserve">, </w:t>
      </w:r>
      <w:r w:rsidRPr="00B13AD0">
        <w:rPr>
          <w:rFonts w:ascii="Arial" w:hAnsi="Arial"/>
          <w:color w:val="008000"/>
          <w:lang w:val="es-ES"/>
        </w:rPr>
        <w:t>[country]</w:t>
      </w:r>
      <w:r w:rsidR="009650A2" w:rsidRPr="00250CD4">
        <w:rPr>
          <w:rFonts w:ascii="Arial" w:hAnsi="Arial"/>
          <w:color w:val="auto"/>
          <w:lang w:val="es-ES"/>
        </w:rPr>
        <w:t>Chile</w:t>
      </w:r>
      <w:r w:rsidRPr="00B13AD0">
        <w:rPr>
          <w:rFonts w:ascii="Arial" w:hAnsi="Arial"/>
          <w:color w:val="008000"/>
          <w:lang w:val="es-ES"/>
        </w:rPr>
        <w:t>[/country]</w:t>
      </w:r>
      <w:r w:rsidR="009650A2" w:rsidRPr="00250CD4">
        <w:rPr>
          <w:rFonts w:ascii="Arial" w:hAnsi="Arial"/>
          <w:color w:val="auto"/>
          <w:lang w:val="es-ES"/>
        </w:rPr>
        <w:t xml:space="preserve">, email: </w:t>
      </w:r>
      <w:r w:rsidRPr="00B13AD0">
        <w:rPr>
          <w:rFonts w:ascii="Arial" w:hAnsi="Arial"/>
          <w:color w:val="FF0000"/>
          <w:lang w:val="es-ES"/>
        </w:rPr>
        <w:t>[email]</w:t>
      </w:r>
      <w:r w:rsidR="009650A2" w:rsidRPr="00250CD4">
        <w:rPr>
          <w:rFonts w:ascii="Arial" w:hAnsi="Arial"/>
          <w:color w:val="auto"/>
          <w:lang w:val="es-ES"/>
        </w:rPr>
        <w:t>dfuentes@udd.cl</w:t>
      </w:r>
      <w:r w:rsidRPr="00B13AD0">
        <w:rPr>
          <w:rFonts w:ascii="Arial" w:hAnsi="Arial"/>
          <w:color w:val="FF0000"/>
          <w:lang w:val="es-ES"/>
        </w:rPr>
        <w:t>[/email]</w:t>
      </w:r>
      <w:r w:rsidR="006D727E" w:rsidRPr="006D727E">
        <w:rPr>
          <w:rFonts w:ascii="Arial" w:hAnsi="Arial"/>
          <w:color w:val="008000"/>
          <w:lang w:val="es-ES"/>
        </w:rPr>
        <w:t>[/normaff]</w:t>
      </w:r>
    </w:p>
    <w:p w14:paraId="26BFE633" w14:textId="77777777" w:rsidR="009650A2" w:rsidRPr="00250CD4" w:rsidRDefault="009650A2" w:rsidP="00CB2805">
      <w:pPr>
        <w:pStyle w:val="07ResumenRMIE"/>
        <w:spacing w:before="100" w:beforeAutospacing="1" w:after="100" w:afterAutospacing="1"/>
        <w:rPr>
          <w:rFonts w:ascii="Arial" w:hAnsi="Arial" w:cs="Arial"/>
          <w:color w:val="auto"/>
          <w:lang w:val="es-ES"/>
        </w:rPr>
      </w:pPr>
    </w:p>
    <w:p w14:paraId="2AEEFF68" w14:textId="080079AC" w:rsidR="009650A2" w:rsidRPr="00250CD4" w:rsidRDefault="00B13AD0" w:rsidP="00CB2805">
      <w:pPr>
        <w:pStyle w:val="07ResumenRMIE"/>
        <w:spacing w:before="100" w:beforeAutospacing="1" w:after="100" w:afterAutospacing="1"/>
        <w:rPr>
          <w:rFonts w:ascii="Arial" w:hAnsi="Arial" w:cs="Arial"/>
          <w:b/>
          <w:color w:val="auto"/>
        </w:rPr>
      </w:pPr>
      <w:r w:rsidRPr="00B13AD0">
        <w:rPr>
          <w:rFonts w:ascii="Arial" w:hAnsi="Arial" w:cs="Arial"/>
          <w:color w:val="FF0000"/>
        </w:rPr>
        <w:t>[xmlabstr language="es"]</w:t>
      </w:r>
      <w:r w:rsidRPr="00B13AD0">
        <w:rPr>
          <w:rFonts w:ascii="Arial" w:hAnsi="Arial" w:cs="Arial"/>
          <w:color w:val="0000FF"/>
        </w:rPr>
        <w:t>[sectitle]</w:t>
      </w:r>
      <w:r w:rsidR="009650A2" w:rsidRPr="00250CD4">
        <w:rPr>
          <w:rFonts w:ascii="Arial" w:hAnsi="Arial" w:cs="Arial"/>
          <w:b/>
          <w:color w:val="auto"/>
        </w:rPr>
        <w:t>Resumen:</w:t>
      </w:r>
      <w:r w:rsidRPr="00B13AD0">
        <w:rPr>
          <w:rFonts w:ascii="Arial" w:hAnsi="Arial" w:cs="Arial"/>
          <w:color w:val="0000FF"/>
        </w:rPr>
        <w:t>[/sectitle]</w:t>
      </w:r>
    </w:p>
    <w:p w14:paraId="2DC8FA32" w14:textId="15486B11" w:rsidR="009650A2" w:rsidRPr="00250CD4" w:rsidRDefault="00B13AD0" w:rsidP="00CB2805">
      <w:pPr>
        <w:pStyle w:val="07ResumenRMIE"/>
        <w:spacing w:before="100" w:beforeAutospacing="1" w:after="100" w:afterAutospacing="1"/>
        <w:rPr>
          <w:rFonts w:ascii="Arial" w:hAnsi="Arial" w:cs="Arial"/>
          <w:color w:val="auto"/>
        </w:rPr>
      </w:pPr>
      <w:r w:rsidRPr="00B13AD0">
        <w:rPr>
          <w:rFonts w:ascii="Arial" w:hAnsi="Arial" w:cs="Arial"/>
          <w:color w:val="FF0000"/>
        </w:rPr>
        <w:t>[p]</w:t>
      </w:r>
      <w:r w:rsidR="009650A2" w:rsidRPr="00250CD4">
        <w:rPr>
          <w:rFonts w:ascii="Arial" w:hAnsi="Arial" w:cs="Arial"/>
          <w:color w:val="auto"/>
        </w:rPr>
        <w:t xml:space="preserve">El objetivo de la investigación que se presenta fue conocer los aportes de la teoría del aprendizaje experiencial a la formación de estudiantes de enfermería en </w:t>
      </w:r>
      <w:r w:rsidR="009650A2" w:rsidRPr="00250CD4">
        <w:rPr>
          <w:rFonts w:ascii="Arial" w:hAnsi="Arial" w:cs="Arial"/>
          <w:color w:val="auto"/>
        </w:rPr>
        <w:lastRenderedPageBreak/>
        <w:t>un curso de psiquiatría de pregrado de una universidad privada chilena. Fue un trabajo de tipo cualitativo, con diseño de estudio de caso colectivo. Se realizó un muestreo por conveniencia y el análisis de contenido de un instrumento que contestaron 77 estudiantes. Los resultados, de acuerdo con los cuatro ejes de la teoría del aprendizaje experimental, mostraron: en la experiencia concreta, la facilitación del contacto con pacientes y ser más competente; en la observación reflexiva, disminución del estigma, encontrar sentido de aprendizaje y profundización del autoconocimiento; en la conceptualización abstracta, la comprensión de contenidos; y en la experimentación activa, las metodologías innovadoras para el aprendizaje y la innovación en soluciones para pacientes.</w:t>
      </w:r>
      <w:r w:rsidRPr="00B13AD0">
        <w:rPr>
          <w:rFonts w:ascii="Arial" w:hAnsi="Arial" w:cs="Arial"/>
          <w:color w:val="FF0000"/>
        </w:rPr>
        <w:t>[/p][/xmlabstr]</w:t>
      </w:r>
    </w:p>
    <w:p w14:paraId="12331999" w14:textId="2DB14BE5" w:rsidR="009650A2" w:rsidRPr="00250CD4" w:rsidRDefault="006B57D9" w:rsidP="00CB2805">
      <w:pPr>
        <w:pStyle w:val="07ResumenRMIE"/>
        <w:spacing w:before="100" w:beforeAutospacing="1" w:after="100" w:afterAutospacing="1"/>
        <w:rPr>
          <w:rFonts w:ascii="Arial" w:hAnsi="Arial" w:cs="Arial"/>
          <w:color w:val="auto"/>
        </w:rPr>
      </w:pPr>
      <w:r w:rsidRPr="006B57D9">
        <w:rPr>
          <w:rFonts w:ascii="Arial" w:hAnsi="Arial" w:cs="Arial"/>
          <w:color w:val="800000"/>
        </w:rPr>
        <w:t>[kwdgrp language="es"]</w:t>
      </w:r>
      <w:r w:rsidRPr="006B57D9">
        <w:rPr>
          <w:rFonts w:ascii="Arial" w:hAnsi="Arial" w:cs="Arial"/>
          <w:color w:val="0000FF"/>
        </w:rPr>
        <w:t>[sectitle]</w:t>
      </w:r>
      <w:r w:rsidR="009650A2" w:rsidRPr="00250CD4">
        <w:rPr>
          <w:rFonts w:ascii="Arial" w:hAnsi="Arial" w:cs="Arial"/>
          <w:b/>
          <w:color w:val="auto"/>
        </w:rPr>
        <w:t>Palabras clave:</w:t>
      </w:r>
      <w:r w:rsidRPr="006B57D9">
        <w:rPr>
          <w:rFonts w:ascii="Arial" w:hAnsi="Arial" w:cs="Arial"/>
          <w:color w:val="0000FF"/>
        </w:rPr>
        <w:t>[/sectitle]</w:t>
      </w:r>
      <w:r w:rsidR="009650A2" w:rsidRPr="00250CD4">
        <w:rPr>
          <w:rFonts w:ascii="Arial" w:hAnsi="Arial" w:cs="Arial"/>
          <w:color w:val="auto"/>
        </w:rPr>
        <w:t xml:space="preserve"> </w:t>
      </w:r>
      <w:r w:rsidRPr="006B57D9">
        <w:rPr>
          <w:rFonts w:ascii="Arial" w:hAnsi="Arial" w:cs="Arial"/>
          <w:color w:val="339966"/>
        </w:rPr>
        <w:t>[kwd]</w:t>
      </w:r>
      <w:r w:rsidR="009650A2" w:rsidRPr="00250CD4">
        <w:rPr>
          <w:rFonts w:ascii="Arial" w:hAnsi="Arial" w:cs="Arial"/>
          <w:color w:val="auto"/>
        </w:rPr>
        <w:t>modelos de aprendizaje</w:t>
      </w:r>
      <w:r w:rsidRPr="006B57D9">
        <w:rPr>
          <w:rFonts w:ascii="Arial" w:hAnsi="Arial" w:cs="Arial"/>
          <w:color w:val="339966"/>
        </w:rPr>
        <w:t>[/kwd]</w:t>
      </w:r>
      <w:r w:rsidR="009650A2" w:rsidRPr="00250CD4">
        <w:rPr>
          <w:rFonts w:ascii="Arial" w:hAnsi="Arial" w:cs="Arial"/>
          <w:color w:val="auto"/>
        </w:rPr>
        <w:t xml:space="preserve">; </w:t>
      </w:r>
      <w:r w:rsidRPr="006B57D9">
        <w:rPr>
          <w:rFonts w:ascii="Arial" w:hAnsi="Arial" w:cs="Arial"/>
          <w:color w:val="339966"/>
        </w:rPr>
        <w:t>[kwd]</w:t>
      </w:r>
      <w:r w:rsidR="009650A2" w:rsidRPr="00250CD4">
        <w:rPr>
          <w:rFonts w:ascii="Arial" w:hAnsi="Arial" w:cs="Arial"/>
          <w:color w:val="auto"/>
        </w:rPr>
        <w:t>enseñanza universitaria</w:t>
      </w:r>
      <w:r w:rsidRPr="006B57D9">
        <w:rPr>
          <w:rFonts w:ascii="Arial" w:hAnsi="Arial" w:cs="Arial"/>
          <w:color w:val="339966"/>
        </w:rPr>
        <w:t>[/kwd]</w:t>
      </w:r>
      <w:r w:rsidR="009650A2" w:rsidRPr="00250CD4">
        <w:rPr>
          <w:rFonts w:ascii="Arial" w:hAnsi="Arial" w:cs="Arial"/>
          <w:color w:val="auto"/>
        </w:rPr>
        <w:t xml:space="preserve">; </w:t>
      </w:r>
      <w:r w:rsidRPr="006B57D9">
        <w:rPr>
          <w:rFonts w:ascii="Arial" w:hAnsi="Arial" w:cs="Arial"/>
          <w:color w:val="339966"/>
        </w:rPr>
        <w:t>[kwd]</w:t>
      </w:r>
      <w:r w:rsidR="009650A2" w:rsidRPr="00250CD4">
        <w:rPr>
          <w:rFonts w:ascii="Arial" w:hAnsi="Arial" w:cs="Arial"/>
          <w:color w:val="auto"/>
        </w:rPr>
        <w:t>formación profesional</w:t>
      </w:r>
      <w:r w:rsidRPr="006B57D9">
        <w:rPr>
          <w:rFonts w:ascii="Arial" w:hAnsi="Arial" w:cs="Arial"/>
          <w:color w:val="339966"/>
        </w:rPr>
        <w:t>[/kwd]</w:t>
      </w:r>
      <w:r w:rsidR="009650A2" w:rsidRPr="00250CD4">
        <w:rPr>
          <w:rFonts w:ascii="Arial" w:hAnsi="Arial" w:cs="Arial"/>
          <w:color w:val="auto"/>
        </w:rPr>
        <w:t xml:space="preserve">; </w:t>
      </w:r>
      <w:r w:rsidRPr="006B57D9">
        <w:rPr>
          <w:rFonts w:ascii="Arial" w:hAnsi="Arial" w:cs="Arial"/>
          <w:color w:val="339966"/>
        </w:rPr>
        <w:t>[kwd]</w:t>
      </w:r>
      <w:r w:rsidR="009650A2" w:rsidRPr="00250CD4">
        <w:rPr>
          <w:rFonts w:ascii="Arial" w:hAnsi="Arial" w:cs="Arial"/>
          <w:color w:val="auto"/>
        </w:rPr>
        <w:t>enfermedades mentales</w:t>
      </w:r>
      <w:r w:rsidRPr="006B57D9">
        <w:rPr>
          <w:rFonts w:ascii="Arial" w:hAnsi="Arial" w:cs="Arial"/>
          <w:color w:val="339966"/>
        </w:rPr>
        <w:t>[/kwd]</w:t>
      </w:r>
      <w:r w:rsidR="009650A2" w:rsidRPr="00250CD4">
        <w:rPr>
          <w:rFonts w:ascii="Arial" w:hAnsi="Arial" w:cs="Arial"/>
          <w:color w:val="auto"/>
        </w:rPr>
        <w:t>.</w:t>
      </w:r>
      <w:r w:rsidRPr="006B57D9">
        <w:rPr>
          <w:rFonts w:ascii="Arial" w:hAnsi="Arial" w:cs="Arial"/>
          <w:color w:val="800000"/>
        </w:rPr>
        <w:t>[/kwdgrp]</w:t>
      </w:r>
    </w:p>
    <w:p w14:paraId="4D69B65B" w14:textId="77777777" w:rsidR="009650A2" w:rsidRPr="00250CD4" w:rsidRDefault="009650A2" w:rsidP="00CB2805">
      <w:pPr>
        <w:pStyle w:val="07ResumenRMIE"/>
        <w:spacing w:before="100" w:beforeAutospacing="1" w:after="100" w:afterAutospacing="1"/>
        <w:rPr>
          <w:rFonts w:ascii="Arial" w:hAnsi="Arial" w:cs="Arial"/>
          <w:color w:val="auto"/>
        </w:rPr>
      </w:pPr>
    </w:p>
    <w:p w14:paraId="6B85AE9A" w14:textId="64A57C67" w:rsidR="009650A2" w:rsidRPr="00250CD4" w:rsidRDefault="009E1394" w:rsidP="00CB2805">
      <w:pPr>
        <w:pStyle w:val="07ResumenRMIE"/>
        <w:spacing w:before="100" w:beforeAutospacing="1" w:after="100" w:afterAutospacing="1"/>
        <w:rPr>
          <w:rFonts w:ascii="Arial" w:hAnsi="Arial" w:cs="Arial"/>
          <w:b/>
          <w:color w:val="auto"/>
          <w:lang w:val="en-CA"/>
        </w:rPr>
      </w:pPr>
      <w:r w:rsidRPr="009E1394">
        <w:rPr>
          <w:rFonts w:ascii="Arial" w:hAnsi="Arial" w:cs="Arial"/>
          <w:color w:val="FF0000"/>
          <w:lang w:val="en-CA"/>
        </w:rPr>
        <w:t>[xmlabstr language="en"]</w:t>
      </w:r>
      <w:r w:rsidRPr="009E1394">
        <w:rPr>
          <w:rFonts w:ascii="Arial" w:hAnsi="Arial" w:cs="Arial"/>
          <w:color w:val="0000FF"/>
          <w:lang w:val="en-CA"/>
        </w:rPr>
        <w:t>[sectitle]</w:t>
      </w:r>
      <w:r w:rsidR="009650A2" w:rsidRPr="00250CD4">
        <w:rPr>
          <w:rFonts w:ascii="Arial" w:hAnsi="Arial" w:cs="Arial"/>
          <w:b/>
          <w:color w:val="auto"/>
          <w:lang w:val="en-CA"/>
        </w:rPr>
        <w:t>Abstract:</w:t>
      </w:r>
      <w:r w:rsidRPr="009E1394">
        <w:rPr>
          <w:rFonts w:ascii="Arial" w:hAnsi="Arial" w:cs="Arial"/>
          <w:color w:val="0000FF"/>
          <w:lang w:val="en-CA"/>
        </w:rPr>
        <w:t>[/sectitle]</w:t>
      </w:r>
    </w:p>
    <w:p w14:paraId="02883938" w14:textId="3BA266A4" w:rsidR="009650A2" w:rsidRPr="00250CD4" w:rsidRDefault="009E1394" w:rsidP="00CB2805">
      <w:pPr>
        <w:pStyle w:val="07ResumenRMIE"/>
        <w:spacing w:before="100" w:beforeAutospacing="1" w:after="100" w:afterAutospacing="1"/>
        <w:rPr>
          <w:rFonts w:ascii="Arial" w:hAnsi="Arial" w:cs="Arial"/>
          <w:strike/>
          <w:color w:val="auto"/>
          <w:lang w:val="en-US"/>
        </w:rPr>
      </w:pPr>
      <w:r w:rsidRPr="009E1394">
        <w:rPr>
          <w:rFonts w:ascii="Arial" w:hAnsi="Arial" w:cs="Arial"/>
          <w:color w:val="FF0000"/>
          <w:lang w:val="en-US"/>
        </w:rPr>
        <w:t>[p]</w:t>
      </w:r>
      <w:r w:rsidR="009650A2" w:rsidRPr="00250CD4">
        <w:rPr>
          <w:rFonts w:ascii="Arial" w:hAnsi="Arial" w:cs="Arial"/>
          <w:color w:val="auto"/>
          <w:lang w:val="en-US"/>
        </w:rPr>
        <w:t>The research objective was to determine the contribution of the experiential learning theory to the training of psychiatric nursing students in an undergraduate course at a private Chilean university. The study was of a qualitative type, designed as a collective case study. A convenience sample was used, along with the analysis of content of a questionnaire answered by 77 students. The results, according to the four areas of the experiential learning theory showed: in the area of concrete experience, ease of contact with patients and greater competence; in reflective observation, a decrease in stigma, a discovery of the meaning of learning, and increased self-knowledge; in abstract conceptualization, comprehension of content; and in active experimentation, innovative methodologies for learning and innovation in solutions for patients.</w:t>
      </w:r>
      <w:r w:rsidRPr="009E1394">
        <w:rPr>
          <w:rFonts w:ascii="Arial" w:hAnsi="Arial" w:cs="Arial"/>
          <w:color w:val="FF0000"/>
          <w:lang w:val="en-US"/>
        </w:rPr>
        <w:t>[/p][/xmlabstr]</w:t>
      </w:r>
    </w:p>
    <w:p w14:paraId="3F07C2C8" w14:textId="49C9C9F2" w:rsidR="009650A2" w:rsidRPr="00250CD4" w:rsidRDefault="009E1394" w:rsidP="00CB2805">
      <w:pPr>
        <w:pStyle w:val="07ResumenRMIE"/>
        <w:spacing w:before="100" w:beforeAutospacing="1" w:after="100" w:afterAutospacing="1"/>
        <w:rPr>
          <w:rFonts w:ascii="Arial" w:hAnsi="Arial" w:cs="Arial"/>
          <w:color w:val="auto"/>
          <w:lang w:val="en-US"/>
        </w:rPr>
      </w:pPr>
      <w:r w:rsidRPr="009E1394">
        <w:rPr>
          <w:rFonts w:ascii="Arial" w:hAnsi="Arial" w:cs="Arial"/>
          <w:color w:val="800000"/>
          <w:lang w:val="en-US"/>
        </w:rPr>
        <w:lastRenderedPageBreak/>
        <w:t>[kwdgrp language="en"]</w:t>
      </w:r>
      <w:r w:rsidRPr="009E1394">
        <w:rPr>
          <w:rFonts w:ascii="Arial" w:hAnsi="Arial" w:cs="Arial"/>
          <w:color w:val="0000FF"/>
          <w:lang w:val="en-US"/>
        </w:rPr>
        <w:t>[sectitle]</w:t>
      </w:r>
      <w:r w:rsidR="009650A2" w:rsidRPr="00250CD4">
        <w:rPr>
          <w:rFonts w:ascii="Arial" w:hAnsi="Arial" w:cs="Arial"/>
          <w:b/>
          <w:color w:val="auto"/>
          <w:lang w:val="en-US"/>
        </w:rPr>
        <w:t>Keywords:</w:t>
      </w:r>
      <w:r w:rsidRPr="009E1394">
        <w:rPr>
          <w:rFonts w:ascii="Arial" w:hAnsi="Arial" w:cs="Arial"/>
          <w:color w:val="0000FF"/>
          <w:lang w:val="en-US"/>
        </w:rPr>
        <w:t>[/sectitle]</w:t>
      </w:r>
      <w:r w:rsidR="009650A2" w:rsidRPr="00250CD4">
        <w:rPr>
          <w:rFonts w:ascii="Arial" w:hAnsi="Arial" w:cs="Arial"/>
          <w:color w:val="auto"/>
          <w:lang w:val="en-US"/>
        </w:rPr>
        <w:t xml:space="preserve"> </w:t>
      </w:r>
      <w:r w:rsidRPr="009E1394">
        <w:rPr>
          <w:rFonts w:ascii="Arial" w:hAnsi="Arial" w:cs="Arial"/>
          <w:color w:val="339966"/>
          <w:lang w:val="en-US"/>
        </w:rPr>
        <w:t>[kwd]</w:t>
      </w:r>
      <w:r w:rsidR="009650A2" w:rsidRPr="00250CD4">
        <w:rPr>
          <w:rFonts w:ascii="Arial" w:hAnsi="Arial" w:cs="Arial"/>
          <w:color w:val="auto"/>
          <w:lang w:val="en-US"/>
        </w:rPr>
        <w:t>teaching models</w:t>
      </w:r>
      <w:r w:rsidRPr="009E1394">
        <w:rPr>
          <w:rFonts w:ascii="Arial" w:hAnsi="Arial" w:cs="Arial"/>
          <w:color w:val="339966"/>
          <w:lang w:val="en-US"/>
        </w:rPr>
        <w:t>[/kwd]; [kwd]</w:t>
      </w:r>
      <w:r w:rsidR="009650A2" w:rsidRPr="00250CD4">
        <w:rPr>
          <w:rFonts w:ascii="Arial" w:hAnsi="Arial" w:cs="Arial"/>
          <w:color w:val="auto"/>
          <w:lang w:val="en-US"/>
        </w:rPr>
        <w:t>university teaching</w:t>
      </w:r>
      <w:r w:rsidRPr="009E1394">
        <w:rPr>
          <w:rFonts w:ascii="Arial" w:hAnsi="Arial" w:cs="Arial"/>
          <w:color w:val="339966"/>
          <w:lang w:val="en-US"/>
        </w:rPr>
        <w:t>[/kwd]; [kwd]</w:t>
      </w:r>
      <w:r w:rsidR="009650A2" w:rsidRPr="00250CD4">
        <w:rPr>
          <w:rFonts w:ascii="Arial" w:hAnsi="Arial" w:cs="Arial"/>
          <w:color w:val="auto"/>
          <w:lang w:val="en-US"/>
        </w:rPr>
        <w:t>professional teaching</w:t>
      </w:r>
      <w:r w:rsidRPr="009E1394">
        <w:rPr>
          <w:rFonts w:ascii="Arial" w:hAnsi="Arial" w:cs="Arial"/>
          <w:color w:val="339966"/>
          <w:lang w:val="en-US"/>
        </w:rPr>
        <w:t>[/kwd]; [kwd]</w:t>
      </w:r>
      <w:r w:rsidR="009650A2" w:rsidRPr="00250CD4">
        <w:rPr>
          <w:rFonts w:ascii="Arial" w:hAnsi="Arial" w:cs="Arial"/>
          <w:color w:val="auto"/>
          <w:lang w:val="en-US"/>
        </w:rPr>
        <w:t>mental illness.</w:t>
      </w:r>
      <w:r w:rsidRPr="009E1394">
        <w:rPr>
          <w:rFonts w:ascii="Arial" w:hAnsi="Arial" w:cs="Arial"/>
          <w:color w:val="339966"/>
          <w:lang w:val="en-US"/>
        </w:rPr>
        <w:t>[/kwd]</w:t>
      </w:r>
      <w:r w:rsidRPr="009E1394">
        <w:rPr>
          <w:rFonts w:ascii="Arial" w:hAnsi="Arial" w:cs="Arial"/>
          <w:color w:val="800000"/>
          <w:lang w:val="en-US"/>
        </w:rPr>
        <w:t>[/kwdgrp]</w:t>
      </w:r>
    </w:p>
    <w:p w14:paraId="166F9EB4" w14:textId="77777777" w:rsidR="007B73F4" w:rsidRDefault="007B73F4" w:rsidP="00CB2805">
      <w:pPr>
        <w:pStyle w:val="00CuerpoRMIE"/>
        <w:spacing w:before="100" w:beforeAutospacing="1" w:after="100" w:afterAutospacing="1"/>
        <w:ind w:firstLine="0"/>
        <w:rPr>
          <w:rFonts w:ascii="Arial" w:hAnsi="Arial" w:cs="Arial"/>
          <w:color w:val="auto"/>
        </w:rPr>
      </w:pPr>
    </w:p>
    <w:p w14:paraId="2307EB15" w14:textId="2960E548" w:rsidR="009650A2" w:rsidRPr="00250CD4" w:rsidRDefault="009E1394" w:rsidP="00CB2805">
      <w:pPr>
        <w:pStyle w:val="07ResumenRMIE"/>
        <w:spacing w:before="100" w:beforeAutospacing="1" w:after="100" w:afterAutospacing="1"/>
        <w:rPr>
          <w:rFonts w:ascii="Arial" w:hAnsi="Arial" w:cs="Arial"/>
          <w:color w:val="auto"/>
          <w:lang w:val="es-MX"/>
        </w:rPr>
      </w:pPr>
      <w:r w:rsidRPr="009E1394">
        <w:rPr>
          <w:rFonts w:ascii="Arial" w:hAnsi="Arial" w:cs="Arial"/>
          <w:color w:val="FF6600"/>
          <w:lang w:val="es-MX"/>
        </w:rPr>
        <w:t>[hist]</w:t>
      </w:r>
      <w:r w:rsidR="009650A2" w:rsidRPr="00250CD4">
        <w:rPr>
          <w:rFonts w:ascii="Arial" w:hAnsi="Arial" w:cs="Arial"/>
          <w:color w:val="auto"/>
          <w:lang w:val="es-MX"/>
        </w:rPr>
        <w:t xml:space="preserve">Recibido: </w:t>
      </w:r>
      <w:r w:rsidRPr="009E1394">
        <w:rPr>
          <w:rFonts w:ascii="Arial" w:hAnsi="Arial" w:cs="Arial"/>
          <w:color w:val="008080"/>
          <w:lang w:val="es-MX"/>
        </w:rPr>
        <w:t>[received dateiso="20190117"]</w:t>
      </w:r>
      <w:r w:rsidR="009650A2" w:rsidRPr="00250CD4">
        <w:rPr>
          <w:rFonts w:ascii="Arial" w:hAnsi="Arial" w:cs="Arial"/>
          <w:color w:val="auto"/>
          <w:lang w:val="es-MX"/>
        </w:rPr>
        <w:t>17 de enero de 2019</w:t>
      </w:r>
      <w:r w:rsidRPr="009E1394">
        <w:rPr>
          <w:rFonts w:ascii="Arial" w:hAnsi="Arial" w:cs="Arial"/>
          <w:color w:val="008080"/>
          <w:lang w:val="es-MX"/>
        </w:rPr>
        <w:t>[/received]</w:t>
      </w:r>
    </w:p>
    <w:p w14:paraId="560AB8CF" w14:textId="6D0A55B2" w:rsidR="009650A2" w:rsidRPr="00250CD4" w:rsidRDefault="009650A2" w:rsidP="00CB2805">
      <w:pPr>
        <w:pStyle w:val="07ResumenRMIE"/>
        <w:spacing w:before="100" w:beforeAutospacing="1" w:after="100" w:afterAutospacing="1"/>
        <w:rPr>
          <w:rFonts w:ascii="Arial" w:hAnsi="Arial" w:cs="Arial"/>
          <w:color w:val="auto"/>
          <w:lang w:val="es-MX"/>
        </w:rPr>
      </w:pPr>
      <w:r w:rsidRPr="00250CD4">
        <w:rPr>
          <w:rFonts w:ascii="Arial" w:hAnsi="Arial" w:cs="Arial"/>
          <w:color w:val="auto"/>
          <w:lang w:val="es-MX"/>
        </w:rPr>
        <w:t xml:space="preserve">Aceptado: </w:t>
      </w:r>
      <w:r w:rsidR="009E1394" w:rsidRPr="009E1394">
        <w:rPr>
          <w:rFonts w:ascii="Arial" w:hAnsi="Arial" w:cs="Arial"/>
          <w:color w:val="339966"/>
          <w:lang w:val="es-MX"/>
        </w:rPr>
        <w:t>[accepted dateiso="20190807"]</w:t>
      </w:r>
      <w:r w:rsidRPr="00250CD4">
        <w:rPr>
          <w:rFonts w:ascii="Arial" w:hAnsi="Arial" w:cs="Arial"/>
          <w:color w:val="auto"/>
          <w:lang w:val="es-MX"/>
        </w:rPr>
        <w:t>7 de agosto de 2019</w:t>
      </w:r>
      <w:r w:rsidR="009E1394" w:rsidRPr="009E1394">
        <w:rPr>
          <w:rFonts w:ascii="Arial" w:hAnsi="Arial" w:cs="Arial"/>
          <w:color w:val="339966"/>
          <w:lang w:val="es-MX"/>
        </w:rPr>
        <w:t>[/accepted]</w:t>
      </w:r>
      <w:r w:rsidR="009E1394" w:rsidRPr="009E1394">
        <w:rPr>
          <w:rFonts w:ascii="Arial" w:hAnsi="Arial" w:cs="Arial"/>
          <w:color w:val="FF6600"/>
          <w:lang w:val="es-MX"/>
        </w:rPr>
        <w:t>[/hist]</w:t>
      </w:r>
    </w:p>
    <w:p w14:paraId="01368138" w14:textId="77777777" w:rsidR="009650A2" w:rsidRPr="00F26147" w:rsidRDefault="009650A2" w:rsidP="00CB2805">
      <w:pPr>
        <w:pStyle w:val="00CuerpoRMIE"/>
        <w:spacing w:before="100" w:beforeAutospacing="1" w:after="100" w:afterAutospacing="1"/>
        <w:ind w:firstLine="0"/>
        <w:rPr>
          <w:rFonts w:ascii="Arial" w:hAnsi="Arial" w:cs="Arial"/>
          <w:color w:val="auto"/>
        </w:rPr>
      </w:pPr>
    </w:p>
    <w:p w14:paraId="43269A4C" w14:textId="50B5D8FD" w:rsidR="007B73F4" w:rsidRPr="00F26147" w:rsidRDefault="007F6573" w:rsidP="00CB2805">
      <w:pPr>
        <w:pStyle w:val="08Subtitulo01RMIE"/>
        <w:spacing w:before="100" w:beforeAutospacing="1" w:after="100" w:afterAutospacing="1" w:line="360" w:lineRule="auto"/>
        <w:rPr>
          <w:rFonts w:ascii="Arial" w:hAnsi="Arial" w:cs="Arial"/>
          <w:color w:val="auto"/>
        </w:rPr>
      </w:pPr>
      <w:r w:rsidRPr="007F6573">
        <w:rPr>
          <w:rFonts w:ascii="Arial" w:hAnsi="Arial" w:cs="Arial"/>
          <w:b w:val="0"/>
          <w:color w:val="008000"/>
        </w:rPr>
        <w:t>[xmlbody][sec sec-type="intro"][sectitle]</w:t>
      </w:r>
      <w:r w:rsidR="009650A2">
        <w:rPr>
          <w:rFonts w:ascii="Arial" w:hAnsi="Arial" w:cs="Arial"/>
          <w:color w:val="auto"/>
        </w:rPr>
        <w:t>Introducción</w:t>
      </w:r>
      <w:r w:rsidRPr="007F6573">
        <w:rPr>
          <w:rFonts w:ascii="Arial" w:hAnsi="Arial" w:cs="Arial"/>
          <w:b w:val="0"/>
          <w:color w:val="008000"/>
        </w:rPr>
        <w:t>[/sectitle]</w:t>
      </w:r>
    </w:p>
    <w:p w14:paraId="2C42D1B5" w14:textId="77777777" w:rsidR="007B73F4" w:rsidRPr="00F26147" w:rsidRDefault="007B73F4" w:rsidP="00CB2805">
      <w:pPr>
        <w:pStyle w:val="00CuerpoRMIE"/>
        <w:spacing w:before="100" w:beforeAutospacing="1" w:after="100" w:afterAutospacing="1"/>
        <w:ind w:firstLine="0"/>
        <w:rPr>
          <w:rFonts w:ascii="Arial" w:hAnsi="Arial" w:cs="Arial"/>
          <w:color w:val="auto"/>
        </w:rPr>
      </w:pPr>
    </w:p>
    <w:p w14:paraId="052B1D53" w14:textId="2303E570" w:rsidR="007B73F4" w:rsidRPr="00F26147" w:rsidRDefault="007F6573" w:rsidP="00CB2805">
      <w:pPr>
        <w:pStyle w:val="00CuerpoRMIE"/>
        <w:spacing w:before="100" w:beforeAutospacing="1" w:after="100" w:afterAutospacing="1"/>
        <w:ind w:firstLine="0"/>
        <w:rPr>
          <w:rFonts w:ascii="Arial" w:hAnsi="Arial" w:cs="Arial"/>
          <w:color w:val="auto"/>
        </w:rPr>
      </w:pPr>
      <w:r w:rsidRPr="007F6573">
        <w:rPr>
          <w:rFonts w:ascii="Arial" w:hAnsi="Arial" w:cs="Arial"/>
          <w:color w:val="FF0000"/>
        </w:rPr>
        <w:t>[p]</w:t>
      </w:r>
      <w:r w:rsidR="007B73F4" w:rsidRPr="00F26147">
        <w:rPr>
          <w:rFonts w:ascii="Arial" w:hAnsi="Arial" w:cs="Arial"/>
          <w:color w:val="auto"/>
        </w:rPr>
        <w:t>Cinco son las razones que hacen que las aportaciones de este libro sean pertinentes para los intereses de la investigación educativa:</w:t>
      </w:r>
      <w:r w:rsidRPr="007F6573">
        <w:rPr>
          <w:rFonts w:ascii="Arial" w:hAnsi="Arial" w:cs="Arial"/>
          <w:color w:val="FF0000"/>
        </w:rPr>
        <w:t>[/p]</w:t>
      </w:r>
    </w:p>
    <w:p w14:paraId="126DF869" w14:textId="77777777" w:rsidR="0044228F" w:rsidRPr="00F26147" w:rsidRDefault="0044228F" w:rsidP="00CB2805">
      <w:pPr>
        <w:pStyle w:val="00CuerpoRMIE"/>
        <w:spacing w:before="100" w:beforeAutospacing="1" w:after="100" w:afterAutospacing="1"/>
        <w:ind w:firstLine="0"/>
        <w:rPr>
          <w:rFonts w:ascii="Arial" w:hAnsi="Arial" w:cs="Arial"/>
          <w:color w:val="auto"/>
        </w:rPr>
      </w:pPr>
    </w:p>
    <w:p w14:paraId="36E63533" w14:textId="7465F089" w:rsidR="007B73F4" w:rsidRPr="00F26147" w:rsidRDefault="00924E92" w:rsidP="00CB2805">
      <w:pPr>
        <w:pStyle w:val="Prrafodelista"/>
        <w:numPr>
          <w:ilvl w:val="0"/>
          <w:numId w:val="2"/>
        </w:numPr>
        <w:tabs>
          <w:tab w:val="left" w:pos="283"/>
          <w:tab w:val="left" w:pos="567"/>
        </w:tabs>
        <w:autoSpaceDE w:val="0"/>
        <w:autoSpaceDN w:val="0"/>
        <w:adjustRightInd w:val="0"/>
        <w:spacing w:before="100" w:beforeAutospacing="1" w:after="100" w:afterAutospacing="1"/>
        <w:textAlignment w:val="center"/>
        <w:rPr>
          <w:rFonts w:ascii="Arial" w:hAnsi="Arial" w:cs="Arial"/>
          <w:szCs w:val="24"/>
          <w:lang w:val="es-ES_tradnl" w:eastAsia="es-MX"/>
        </w:rPr>
      </w:pPr>
      <w:r w:rsidRPr="00924E92">
        <w:rPr>
          <w:rFonts w:ascii="Arial" w:hAnsi="Arial" w:cs="Arial"/>
          <w:iCs/>
          <w:color w:val="FF99CC"/>
          <w:szCs w:val="24"/>
          <w:lang w:val="es-ES_tradnl" w:eastAsia="es-MX"/>
        </w:rPr>
        <w:t>[list listtype="order"]</w:t>
      </w:r>
      <w:r w:rsidRPr="00924E92">
        <w:rPr>
          <w:rFonts w:ascii="Arial" w:hAnsi="Arial" w:cs="Arial"/>
          <w:iCs/>
          <w:color w:val="008000"/>
          <w:szCs w:val="24"/>
          <w:lang w:val="es-ES_tradnl" w:eastAsia="es-MX"/>
        </w:rPr>
        <w:t>[li]</w:t>
      </w:r>
      <w:r w:rsidR="007B73F4" w:rsidRPr="00F26147">
        <w:rPr>
          <w:rFonts w:ascii="Arial" w:hAnsi="Arial" w:cs="Arial"/>
          <w:i/>
          <w:iCs/>
          <w:szCs w:val="24"/>
          <w:lang w:val="es-ES_tradnl" w:eastAsia="es-MX"/>
        </w:rPr>
        <w:t>La fenomenología como estilo de interrogación de las prácticas</w:t>
      </w:r>
      <w:r w:rsidR="007B73F4" w:rsidRPr="00F26147">
        <w:rPr>
          <w:rFonts w:ascii="Arial" w:hAnsi="Arial" w:cs="Arial"/>
          <w:szCs w:val="24"/>
          <w:lang w:val="es-ES_tradnl" w:eastAsia="es-MX"/>
        </w:rPr>
        <w:t xml:space="preserve">. El trabajo pone en diálogo la fenomenología, la hermenéutica y la sociología, rescatando unos interlocutores clave: Alfred Schütz y sus discípulos. La finalidad de este diálogo se desvincula de los intereses de los cuatro primeros periodos del movimiento fenomenológico (transcendental, existencialista alemán y francés y hermenéutico) y se centra en el quinto y último periodos, el de una </w:t>
      </w:r>
      <w:r w:rsidR="007B73F4" w:rsidRPr="00F26147">
        <w:rPr>
          <w:rFonts w:ascii="Arial" w:hAnsi="Arial" w:cs="Arial"/>
          <w:i/>
          <w:iCs/>
          <w:szCs w:val="24"/>
          <w:lang w:val="es-ES_tradnl" w:eastAsia="es-MX"/>
        </w:rPr>
        <w:t xml:space="preserve">fenomenología de la actitud natural </w:t>
      </w:r>
      <w:r w:rsidR="007B73F4" w:rsidRPr="00F26147">
        <w:rPr>
          <w:rFonts w:ascii="Arial" w:hAnsi="Arial" w:cs="Arial"/>
          <w:szCs w:val="24"/>
          <w:lang w:val="es-ES_tradnl" w:eastAsia="es-MX"/>
        </w:rPr>
        <w:t>que vincula la vida humana a campos como, por ejemplo, la educación (</w:t>
      </w:r>
      <w:r w:rsidR="007F6573" w:rsidRPr="007F6573">
        <w:rPr>
          <w:rFonts w:ascii="Arial" w:hAnsi="Arial" w:cs="Arial"/>
          <w:color w:val="0000FF"/>
          <w:szCs w:val="24"/>
          <w:lang w:val="es-ES_tradnl" w:eastAsia="es-MX"/>
        </w:rPr>
        <w:t>[xref  ref-type="bibr" rid="r12"]</w:t>
      </w:r>
      <w:hyperlink w:anchor="mkp_ref_012" w:history="1">
        <w:r w:rsidR="007B73F4" w:rsidRPr="007F6573">
          <w:rPr>
            <w:rStyle w:val="Hipervnculo"/>
            <w:rFonts w:ascii="Arial" w:hAnsi="Arial" w:cs="Arial"/>
            <w:szCs w:val="24"/>
            <w:lang w:val="es-ES_tradnl" w:eastAsia="es-MX"/>
          </w:rPr>
          <w:t>San Martín, 1998</w:t>
        </w:r>
      </w:hyperlink>
      <w:r w:rsidR="007F6573" w:rsidRPr="007F6573">
        <w:rPr>
          <w:rFonts w:ascii="Arial" w:hAnsi="Arial" w:cs="Arial"/>
          <w:color w:val="0000FF"/>
          <w:szCs w:val="24"/>
          <w:lang w:val="es-ES_tradnl" w:eastAsia="es-MX"/>
        </w:rPr>
        <w:t>[/xref]</w:t>
      </w:r>
      <w:r w:rsidR="007B73F4" w:rsidRPr="00F26147">
        <w:rPr>
          <w:rFonts w:ascii="Arial" w:hAnsi="Arial" w:cs="Arial"/>
          <w:szCs w:val="24"/>
          <w:lang w:val="es-ES_tradnl" w:eastAsia="es-MX"/>
        </w:rPr>
        <w:t>). La fenomenología restaura el poder de interrogación sobre lo obvio y se cuestiona lo que es pertinente pensar y el modo de hacerlo, huyendo de una acepción del</w:t>
      </w:r>
      <w:r w:rsidR="007B73F4" w:rsidRPr="00F26147">
        <w:rPr>
          <w:rFonts w:ascii="Arial" w:hAnsi="Arial" w:cs="Arial"/>
          <w:szCs w:val="24"/>
          <w:rtl/>
          <w:lang w:val="es-ES_tradnl" w:eastAsia="es-MX" w:bidi="ar-YE"/>
        </w:rPr>
        <w:t xml:space="preserve"> </w:t>
      </w:r>
      <w:r w:rsidR="007B73F4" w:rsidRPr="00F26147">
        <w:rPr>
          <w:rFonts w:ascii="Arial" w:hAnsi="Arial" w:cs="Arial"/>
          <w:szCs w:val="24"/>
          <w:lang w:val="es-ES_tradnl" w:eastAsia="es-MX" w:bidi="ar-YE"/>
        </w:rPr>
        <w:t>método como canon preestablecido</w:t>
      </w:r>
      <w:r w:rsidR="007B73F4" w:rsidRPr="00F26147">
        <w:rPr>
          <w:rFonts w:ascii="Arial" w:hAnsi="Arial" w:cs="Arial"/>
          <w:szCs w:val="24"/>
          <w:lang w:val="es-ES_tradnl" w:eastAsia="es-MX"/>
        </w:rPr>
        <w:t>. Se reivindica un modo de pensamiento que se preocupa de las significaciones genéticas de las experiencias en los contextos prácticos, cotidianos, institucionales y profesionales (</w:t>
      </w:r>
      <w:r w:rsidR="007F6573" w:rsidRPr="007F6573">
        <w:rPr>
          <w:rFonts w:ascii="Arial" w:hAnsi="Arial" w:cs="Arial"/>
          <w:color w:val="0000FF"/>
          <w:szCs w:val="24"/>
          <w:lang w:val="es-ES_tradnl" w:eastAsia="es-MX"/>
        </w:rPr>
        <w:t>[xref  ref-type="bibr" rid="r17"]</w:t>
      </w:r>
      <w:hyperlink w:anchor="mkp_ref_017" w:history="1">
        <w:r w:rsidR="007B73F4" w:rsidRPr="007F6573">
          <w:rPr>
            <w:rStyle w:val="Hipervnculo"/>
            <w:rFonts w:ascii="Arial" w:hAnsi="Arial" w:cs="Arial"/>
            <w:szCs w:val="24"/>
            <w:lang w:val="es-ES_tradnl" w:eastAsia="es-MX"/>
          </w:rPr>
          <w:t>Van Manen, 2007</w:t>
        </w:r>
      </w:hyperlink>
      <w:r w:rsidR="007F6573" w:rsidRPr="007F6573">
        <w:rPr>
          <w:rFonts w:ascii="Arial" w:hAnsi="Arial" w:cs="Arial"/>
          <w:color w:val="0000FF"/>
          <w:szCs w:val="24"/>
          <w:lang w:val="es-ES_tradnl" w:eastAsia="es-MX"/>
        </w:rPr>
        <w:t>[/xref]</w:t>
      </w:r>
      <w:r w:rsidR="007B73F4" w:rsidRPr="00F26147">
        <w:rPr>
          <w:rFonts w:ascii="Arial" w:hAnsi="Arial" w:cs="Arial"/>
          <w:szCs w:val="24"/>
          <w:lang w:val="es-ES_tradnl" w:eastAsia="es-MX"/>
        </w:rPr>
        <w:t>). Esta reivindicación es extensible a contextos multidimensionales como los educativos, reactualizando paradigmas reflexivos clásicos (</w:t>
      </w:r>
      <w:r w:rsidR="007F6573" w:rsidRPr="007F6573">
        <w:rPr>
          <w:rFonts w:ascii="Arial" w:hAnsi="Arial" w:cs="Arial"/>
          <w:color w:val="0000FF"/>
          <w:szCs w:val="24"/>
          <w:lang w:val="es-ES_tradnl" w:eastAsia="es-MX"/>
        </w:rPr>
        <w:t>[xref  ref-type="bibr" rid="r14"]</w:t>
      </w:r>
      <w:hyperlink w:anchor="mkp_ref_014" w:history="1">
        <w:r w:rsidR="007B73F4" w:rsidRPr="007F6573">
          <w:rPr>
            <w:rStyle w:val="Hipervnculo"/>
            <w:rFonts w:ascii="Arial" w:hAnsi="Arial" w:cs="Arial"/>
            <w:szCs w:val="24"/>
            <w:lang w:val="es-ES_tradnl" w:eastAsia="es-MX"/>
          </w:rPr>
          <w:t>Schön, 1998</w:t>
        </w:r>
      </w:hyperlink>
      <w:r w:rsidR="007F6573" w:rsidRPr="007F6573">
        <w:rPr>
          <w:rFonts w:ascii="Arial" w:hAnsi="Arial" w:cs="Arial"/>
          <w:color w:val="0000FF"/>
          <w:szCs w:val="24"/>
          <w:lang w:val="es-ES_tradnl" w:eastAsia="es-MX"/>
        </w:rPr>
        <w:t>[/xref]</w:t>
      </w:r>
      <w:r w:rsidR="007B73F4" w:rsidRPr="00F26147">
        <w:rPr>
          <w:rFonts w:ascii="Arial" w:hAnsi="Arial" w:cs="Arial"/>
          <w:szCs w:val="24"/>
          <w:lang w:val="es-ES_tradnl" w:eastAsia="es-MX"/>
        </w:rPr>
        <w:t>).</w:t>
      </w:r>
      <w:r w:rsidRPr="00924E92">
        <w:rPr>
          <w:rFonts w:ascii="Arial" w:hAnsi="Arial" w:cs="Arial"/>
          <w:color w:val="008000"/>
          <w:szCs w:val="24"/>
          <w:lang w:val="es-ES_tradnl" w:eastAsia="es-MX"/>
        </w:rPr>
        <w:t>[/li]</w:t>
      </w:r>
    </w:p>
    <w:p w14:paraId="3893C92F" w14:textId="19A2BDE3" w:rsidR="007B73F4" w:rsidRPr="00F26147" w:rsidRDefault="00924E92" w:rsidP="00CB2805">
      <w:pPr>
        <w:pStyle w:val="Prrafodelista"/>
        <w:numPr>
          <w:ilvl w:val="0"/>
          <w:numId w:val="2"/>
        </w:numPr>
        <w:tabs>
          <w:tab w:val="left" w:pos="283"/>
          <w:tab w:val="left" w:pos="567"/>
        </w:tabs>
        <w:autoSpaceDE w:val="0"/>
        <w:autoSpaceDN w:val="0"/>
        <w:adjustRightInd w:val="0"/>
        <w:spacing w:before="100" w:beforeAutospacing="1" w:after="100" w:afterAutospacing="1"/>
        <w:textAlignment w:val="center"/>
        <w:rPr>
          <w:rFonts w:ascii="Arial" w:hAnsi="Arial" w:cs="Arial"/>
          <w:szCs w:val="24"/>
          <w:lang w:val="es-ES_tradnl" w:eastAsia="es-MX"/>
        </w:rPr>
      </w:pPr>
      <w:r w:rsidRPr="00924E92">
        <w:rPr>
          <w:rFonts w:ascii="Arial" w:hAnsi="Arial" w:cs="Arial"/>
          <w:iCs/>
          <w:color w:val="008000"/>
          <w:szCs w:val="24"/>
          <w:lang w:val="es-ES_tradnl" w:eastAsia="es-MX"/>
        </w:rPr>
        <w:t>[li]</w:t>
      </w:r>
      <w:r w:rsidR="007B73F4" w:rsidRPr="00F26147">
        <w:rPr>
          <w:rFonts w:ascii="Arial" w:hAnsi="Arial" w:cs="Arial"/>
          <w:i/>
          <w:iCs/>
          <w:szCs w:val="24"/>
          <w:lang w:val="es-ES_tradnl" w:eastAsia="es-MX"/>
        </w:rPr>
        <w:t>La hermenéutica al servicio de la interpretación científico-social</w:t>
      </w:r>
      <w:r w:rsidR="007B73F4" w:rsidRPr="00F26147">
        <w:rPr>
          <w:rFonts w:ascii="Arial" w:hAnsi="Arial" w:cs="Arial"/>
          <w:szCs w:val="24"/>
          <w:lang w:val="es-ES_tradnl" w:eastAsia="es-MX"/>
        </w:rPr>
        <w:t xml:space="preserve">. Tras el giro lingüístico y cultural del pasado siglo, se asiste a la hermenéutica como </w:t>
      </w:r>
      <w:r w:rsidR="007B73F4" w:rsidRPr="00F26147">
        <w:rPr>
          <w:rFonts w:ascii="Arial" w:hAnsi="Arial" w:cs="Arial"/>
          <w:i/>
          <w:iCs/>
          <w:szCs w:val="24"/>
          <w:lang w:val="es-ES_tradnl" w:eastAsia="es-MX"/>
        </w:rPr>
        <w:t>koiné,</w:t>
      </w:r>
      <w:r w:rsidR="007B73F4" w:rsidRPr="00F26147">
        <w:rPr>
          <w:rFonts w:ascii="Arial" w:hAnsi="Arial" w:cs="Arial"/>
          <w:szCs w:val="24"/>
          <w:lang w:val="es-ES_tradnl" w:eastAsia="es-MX"/>
        </w:rPr>
        <w:t xml:space="preserve"> como lengua común del hacer filosófico y del análisis cultural actual (</w:t>
      </w:r>
      <w:r w:rsidR="007F6573" w:rsidRPr="007F6573">
        <w:rPr>
          <w:rFonts w:ascii="Arial" w:hAnsi="Arial" w:cs="Arial"/>
          <w:color w:val="0000FF"/>
          <w:szCs w:val="24"/>
          <w:lang w:val="es-ES_tradnl" w:eastAsia="es-MX"/>
        </w:rPr>
        <w:t>[xref  ref-type="bibr" rid="r18"]</w:t>
      </w:r>
      <w:hyperlink w:anchor="mkp_ref_018" w:history="1">
        <w:r w:rsidR="007B73F4" w:rsidRPr="007F6573">
          <w:rPr>
            <w:rStyle w:val="Hipervnculo"/>
            <w:rFonts w:ascii="Arial" w:hAnsi="Arial" w:cs="Arial"/>
            <w:szCs w:val="24"/>
            <w:lang w:val="es-ES_tradnl" w:eastAsia="es-MX"/>
          </w:rPr>
          <w:t>Vattimo, 1988</w:t>
        </w:r>
      </w:hyperlink>
      <w:r w:rsidR="007F6573" w:rsidRPr="007F6573">
        <w:rPr>
          <w:rFonts w:ascii="Arial" w:hAnsi="Arial" w:cs="Arial"/>
          <w:color w:val="0000FF"/>
          <w:szCs w:val="24"/>
          <w:lang w:val="es-ES_tradnl" w:eastAsia="es-MX"/>
        </w:rPr>
        <w:t>[/xref]</w:t>
      </w:r>
      <w:r w:rsidR="007B73F4" w:rsidRPr="00F26147">
        <w:rPr>
          <w:rFonts w:ascii="Arial" w:hAnsi="Arial" w:cs="Arial"/>
          <w:szCs w:val="24"/>
          <w:lang w:val="es-ES_tradnl" w:eastAsia="es-MX"/>
        </w:rPr>
        <w:t>). De las figuras epistemológicas clásicas de la modernidad, objetivante, subjetivante y hermenéutica, los tiempos actuales exigen revisiones de la tercera desde tres consideraciones clave (</w:t>
      </w:r>
      <w:r w:rsidR="007F6573" w:rsidRPr="007F6573">
        <w:rPr>
          <w:rFonts w:ascii="Arial" w:hAnsi="Arial" w:cs="Arial"/>
          <w:color w:val="0000FF"/>
          <w:szCs w:val="24"/>
          <w:lang w:val="es-ES_tradnl" w:eastAsia="es-MX"/>
        </w:rPr>
        <w:t>[xref  ref-type="bibr" rid="r16"]</w:t>
      </w:r>
      <w:hyperlink w:anchor="mkp_ref_16" w:history="1">
        <w:r w:rsidR="007B73F4" w:rsidRPr="00F26147">
          <w:rPr>
            <w:rStyle w:val="Hipervnculo"/>
            <w:rFonts w:ascii="Arial" w:hAnsi="Arial" w:cs="Arial"/>
            <w:color w:val="auto"/>
            <w:szCs w:val="24"/>
            <w:u w:val="none"/>
            <w:lang w:val="es-ES_tradnl" w:eastAsia="es-MX"/>
          </w:rPr>
          <w:t>Sotolongo y Delgado, 2010</w:t>
        </w:r>
      </w:hyperlink>
      <w:r w:rsidR="009A5E28" w:rsidRPr="00F26147">
        <w:rPr>
          <w:rFonts w:ascii="Arial" w:hAnsi="Arial" w:cs="Arial"/>
          <w:szCs w:val="24"/>
          <w:lang w:val="es-ES_tradnl" w:eastAsia="es-MX"/>
        </w:rPr>
        <w:t>:48-58</w:t>
      </w:r>
      <w:r w:rsidR="009A5E28" w:rsidRPr="007F6573">
        <w:rPr>
          <w:rStyle w:val="Hipervnculo"/>
          <w:rFonts w:ascii="Arial" w:hAnsi="Arial" w:cs="Arial"/>
          <w:color w:val="0000FF"/>
          <w:szCs w:val="24"/>
          <w:u w:val="none"/>
          <w:lang w:val="es-ES_tradnl" w:eastAsia="es-MX"/>
        </w:rPr>
        <w:t xml:space="preserve"> </w:t>
      </w:r>
      <w:r w:rsidR="007F6573" w:rsidRPr="007F6573">
        <w:rPr>
          <w:rStyle w:val="Hipervnculo"/>
          <w:rFonts w:ascii="Arial" w:hAnsi="Arial" w:cs="Arial"/>
          <w:color w:val="0000FF"/>
          <w:szCs w:val="24"/>
          <w:u w:val="none"/>
          <w:lang w:val="es-ES_tradnl" w:eastAsia="es-MX"/>
        </w:rPr>
        <w:t>[/xref]</w:t>
      </w:r>
      <w:r w:rsidR="007B73F4" w:rsidRPr="00F26147">
        <w:rPr>
          <w:rFonts w:ascii="Arial" w:hAnsi="Arial" w:cs="Arial"/>
          <w:szCs w:val="24"/>
          <w:lang w:val="es-ES_tradnl" w:eastAsia="es-MX"/>
        </w:rPr>
        <w:t>): la mutación del estatuto del sujeto que conoce, la redimensión de los objetos de conocimiento, y la localización de sujetos y objetos de conocimiento en una praxis creativa y reactiva a las propias operaciones constitutivas. Asimismo, el establecimiento de</w:t>
      </w:r>
      <w:r w:rsidR="007B73F4" w:rsidRPr="00F26147">
        <w:rPr>
          <w:rFonts w:ascii="Arial" w:hAnsi="Arial" w:cs="Arial"/>
          <w:szCs w:val="24"/>
          <w:rtl/>
          <w:lang w:val="es-ES_tradnl" w:eastAsia="es-MX" w:bidi="ar-YE"/>
        </w:rPr>
        <w:t xml:space="preserve"> </w:t>
      </w:r>
      <w:r w:rsidR="007B73F4" w:rsidRPr="00F26147">
        <w:rPr>
          <w:rFonts w:ascii="Arial" w:hAnsi="Arial" w:cs="Arial"/>
          <w:szCs w:val="24"/>
          <w:lang w:val="es-ES_tradnl" w:eastAsia="es-MX" w:bidi="ar-YE"/>
        </w:rPr>
        <w:t>márgenes</w:t>
      </w:r>
      <w:r w:rsidR="007B73F4" w:rsidRPr="00F26147">
        <w:rPr>
          <w:rFonts w:ascii="Arial" w:hAnsi="Arial" w:cs="Arial"/>
          <w:szCs w:val="24"/>
          <w:rtl/>
          <w:lang w:val="es-ES_tradnl" w:eastAsia="es-MX" w:bidi="ar-YE"/>
        </w:rPr>
        <w:t xml:space="preserve"> </w:t>
      </w:r>
      <w:r w:rsidR="007B73F4" w:rsidRPr="00F26147">
        <w:rPr>
          <w:rFonts w:ascii="Arial" w:hAnsi="Arial" w:cs="Arial"/>
          <w:szCs w:val="24"/>
          <w:lang w:val="es-ES_tradnl" w:eastAsia="es-MX"/>
        </w:rPr>
        <w:t>para la objetivación de las condiciones socioeconómicas y los modos de integrar analíticamente el espacio y el tiempo son requisitos para abrir las ciencias sociales a nuevas problemáticas y formas de inteligibilidad (</w:t>
      </w:r>
      <w:r w:rsidR="007F6573" w:rsidRPr="007F6573">
        <w:rPr>
          <w:rFonts w:ascii="Arial" w:hAnsi="Arial" w:cs="Arial"/>
          <w:color w:val="0000FF"/>
          <w:szCs w:val="24"/>
          <w:lang w:val="es-ES_tradnl" w:eastAsia="es-MX"/>
        </w:rPr>
        <w:t>[xref  ref-type="bibr" rid="r19"]</w:t>
      </w:r>
      <w:hyperlink w:anchor="mkp_ref_019" w:history="1">
        <w:r w:rsidR="007B73F4" w:rsidRPr="007F6573">
          <w:rPr>
            <w:rStyle w:val="Hipervnculo"/>
            <w:rFonts w:ascii="Arial" w:hAnsi="Arial" w:cs="Arial"/>
            <w:szCs w:val="24"/>
            <w:lang w:val="es-ES_tradnl" w:eastAsia="es-MX"/>
          </w:rPr>
          <w:t>Wallerstein, 1996</w:t>
        </w:r>
      </w:hyperlink>
      <w:r w:rsidR="009A5E28" w:rsidRPr="00F26147">
        <w:rPr>
          <w:rFonts w:ascii="Arial" w:hAnsi="Arial" w:cs="Arial"/>
          <w:szCs w:val="24"/>
          <w:lang w:val="es-ES_tradnl" w:eastAsia="es-MX"/>
        </w:rPr>
        <w:t>:81-83</w:t>
      </w:r>
      <w:r w:rsidR="009A5E28" w:rsidRPr="007F6573">
        <w:rPr>
          <w:rFonts w:ascii="Arial" w:hAnsi="Arial" w:cs="Arial"/>
          <w:color w:val="0000FF"/>
          <w:szCs w:val="24"/>
          <w:lang w:val="es-ES_tradnl" w:eastAsia="es-MX"/>
        </w:rPr>
        <w:t xml:space="preserve"> </w:t>
      </w:r>
      <w:r w:rsidR="007F6573" w:rsidRPr="007F6573">
        <w:rPr>
          <w:rFonts w:ascii="Arial" w:hAnsi="Arial" w:cs="Arial"/>
          <w:color w:val="0000FF"/>
          <w:szCs w:val="24"/>
          <w:lang w:val="es-ES_tradnl" w:eastAsia="es-MX"/>
        </w:rPr>
        <w:t>[/xref]</w:t>
      </w:r>
      <w:r w:rsidR="007B73F4" w:rsidRPr="00F26147">
        <w:rPr>
          <w:rFonts w:ascii="Arial" w:hAnsi="Arial" w:cs="Arial"/>
          <w:szCs w:val="24"/>
          <w:lang w:val="es-ES_tradnl" w:eastAsia="es-MX"/>
        </w:rPr>
        <w:t>). La exploración de una nueva racionalidad y la construcción del sentido del mundo social exigen una hermenéutica filosófica al servicio de la investigación educativa.</w:t>
      </w:r>
      <w:r w:rsidRPr="00924E92">
        <w:rPr>
          <w:rFonts w:ascii="Arial" w:hAnsi="Arial" w:cs="Arial"/>
          <w:color w:val="008000"/>
          <w:szCs w:val="24"/>
          <w:lang w:val="es-ES_tradnl" w:eastAsia="es-MX"/>
        </w:rPr>
        <w:t>[/li]</w:t>
      </w:r>
    </w:p>
    <w:p w14:paraId="1899D9E2" w14:textId="052B40E2" w:rsidR="007B73F4" w:rsidRPr="00F26147" w:rsidRDefault="00924E92" w:rsidP="00CB2805">
      <w:pPr>
        <w:pStyle w:val="Prrafodelista"/>
        <w:numPr>
          <w:ilvl w:val="0"/>
          <w:numId w:val="2"/>
        </w:numPr>
        <w:tabs>
          <w:tab w:val="left" w:pos="283"/>
          <w:tab w:val="left" w:pos="567"/>
        </w:tabs>
        <w:autoSpaceDE w:val="0"/>
        <w:autoSpaceDN w:val="0"/>
        <w:adjustRightInd w:val="0"/>
        <w:spacing w:before="100" w:beforeAutospacing="1" w:after="100" w:afterAutospacing="1"/>
        <w:textAlignment w:val="center"/>
        <w:rPr>
          <w:rFonts w:ascii="Arial" w:hAnsi="Arial" w:cs="Arial"/>
          <w:szCs w:val="24"/>
          <w:lang w:val="es-ES_tradnl" w:eastAsia="es-MX"/>
        </w:rPr>
      </w:pPr>
      <w:r w:rsidRPr="00924E92">
        <w:rPr>
          <w:rFonts w:ascii="Arial" w:hAnsi="Arial" w:cs="Arial"/>
          <w:iCs/>
          <w:color w:val="008000"/>
          <w:szCs w:val="24"/>
          <w:lang w:val="es-ES_tradnl" w:eastAsia="es-MX"/>
        </w:rPr>
        <w:t>[li]</w:t>
      </w:r>
      <w:r w:rsidR="007B73F4" w:rsidRPr="00F26147">
        <w:rPr>
          <w:rFonts w:ascii="Arial" w:hAnsi="Arial" w:cs="Arial"/>
          <w:i/>
          <w:iCs/>
          <w:szCs w:val="24"/>
          <w:lang w:val="es-ES_tradnl" w:eastAsia="es-MX"/>
        </w:rPr>
        <w:t>Las ciencias de la educación como</w:t>
      </w:r>
      <w:r w:rsidR="007B73F4" w:rsidRPr="00F26147">
        <w:rPr>
          <w:rFonts w:ascii="Arial" w:hAnsi="Arial" w:cs="Arial"/>
          <w:szCs w:val="24"/>
          <w:lang w:val="es-ES_tradnl" w:eastAsia="es-MX"/>
        </w:rPr>
        <w:t xml:space="preserve"> </w:t>
      </w:r>
      <w:r w:rsidR="007B73F4" w:rsidRPr="00F26147">
        <w:rPr>
          <w:rFonts w:ascii="Arial" w:hAnsi="Arial" w:cs="Arial"/>
          <w:i/>
          <w:iCs/>
          <w:szCs w:val="24"/>
          <w:lang w:val="es-ES_tradnl" w:eastAsia="es-MX"/>
        </w:rPr>
        <w:t>ciencias de la cultura.</w:t>
      </w:r>
      <w:r w:rsidR="007B73F4" w:rsidRPr="00F26147">
        <w:rPr>
          <w:rFonts w:ascii="Arial" w:hAnsi="Arial" w:cs="Arial"/>
          <w:szCs w:val="24"/>
          <w:lang w:val="es-ES_tradnl" w:eastAsia="es-MX"/>
        </w:rPr>
        <w:t xml:space="preserve"> El </w:t>
      </w:r>
      <w:r w:rsidR="007B73F4" w:rsidRPr="00F26147">
        <w:rPr>
          <w:rFonts w:ascii="Arial" w:hAnsi="Arial" w:cs="Arial"/>
          <w:szCs w:val="24"/>
          <w:lang w:val="es-ES_tradnl" w:eastAsia="es-MX" w:bidi="ar-YE"/>
        </w:rPr>
        <w:t>ámbito educativo refleja con especial clarividencia la necesidad de profundizar en una racionalidad de naturaleza pragmática y de hacerlo desde los operad</w:t>
      </w:r>
      <w:r w:rsidR="007F6573">
        <w:rPr>
          <w:rFonts w:ascii="Arial" w:hAnsi="Arial" w:cs="Arial"/>
          <w:szCs w:val="24"/>
          <w:lang w:val="es-ES_tradnl" w:eastAsia="es-MX" w:bidi="ar-YE"/>
        </w:rPr>
        <w:t xml:space="preserve">ores espontáneos. </w:t>
      </w:r>
      <w:r w:rsidR="007B73F4" w:rsidRPr="00F26147">
        <w:rPr>
          <w:rFonts w:ascii="Arial" w:hAnsi="Arial" w:cs="Arial"/>
          <w:szCs w:val="24"/>
          <w:lang w:val="es-ES_tradnl" w:eastAsia="es-MX"/>
        </w:rPr>
        <w:t>Lo educativo presenta una doble naturaleza: pasiva, como evidencia de una racionalidad contemporánea; y activa, como dispositivo de institucionalización y legitimación social que contribuye a su mantenimiento o a su regeneración. La formulación del fenómeno educativo en términos humanísticos y socioculturales no atiende tanto a una concreción disciplinar operativa como al cuestionamiento precisamente de cualquier modo de reduccionismo cientificista. El calado de estas contribuciones alcanza al conjunto de las ciencias de la cultura y, en consecuencia, a las de la educación.</w:t>
      </w:r>
      <w:r w:rsidRPr="00924E92">
        <w:rPr>
          <w:rFonts w:ascii="Arial" w:hAnsi="Arial" w:cs="Arial"/>
          <w:color w:val="008000"/>
          <w:szCs w:val="24"/>
          <w:lang w:val="es-ES_tradnl" w:eastAsia="es-MX"/>
        </w:rPr>
        <w:t>[/li]</w:t>
      </w:r>
    </w:p>
    <w:p w14:paraId="6148635B" w14:textId="21FF89FC" w:rsidR="007B73F4" w:rsidRPr="00F26147" w:rsidRDefault="00924E92" w:rsidP="00CB2805">
      <w:pPr>
        <w:pStyle w:val="Prrafodelista"/>
        <w:numPr>
          <w:ilvl w:val="0"/>
          <w:numId w:val="2"/>
        </w:numPr>
        <w:tabs>
          <w:tab w:val="left" w:pos="283"/>
          <w:tab w:val="left" w:pos="567"/>
        </w:tabs>
        <w:autoSpaceDE w:val="0"/>
        <w:autoSpaceDN w:val="0"/>
        <w:adjustRightInd w:val="0"/>
        <w:spacing w:before="100" w:beforeAutospacing="1" w:after="100" w:afterAutospacing="1"/>
        <w:textAlignment w:val="center"/>
        <w:rPr>
          <w:rFonts w:ascii="Arial" w:hAnsi="Arial" w:cs="Arial"/>
          <w:szCs w:val="24"/>
          <w:lang w:val="es-ES_tradnl" w:eastAsia="es-MX"/>
        </w:rPr>
      </w:pPr>
      <w:r w:rsidRPr="00924E92">
        <w:rPr>
          <w:rFonts w:ascii="Arial" w:hAnsi="Arial" w:cs="Arial"/>
          <w:iCs/>
          <w:color w:val="008000"/>
          <w:szCs w:val="24"/>
          <w:lang w:val="es-ES_tradnl" w:eastAsia="es-MX"/>
        </w:rPr>
        <w:t>[li]</w:t>
      </w:r>
      <w:r w:rsidR="007B73F4" w:rsidRPr="00F26147">
        <w:rPr>
          <w:rFonts w:ascii="Arial" w:hAnsi="Arial" w:cs="Arial"/>
          <w:i/>
          <w:iCs/>
          <w:szCs w:val="24"/>
          <w:lang w:val="es-ES_tradnl" w:eastAsia="es-MX"/>
        </w:rPr>
        <w:t>Unas ciencias de la educación filosóficamente fundamentadas</w:t>
      </w:r>
      <w:r w:rsidR="007B73F4" w:rsidRPr="00F26147">
        <w:rPr>
          <w:rFonts w:ascii="Arial" w:hAnsi="Arial" w:cs="Arial"/>
          <w:szCs w:val="24"/>
          <w:lang w:val="es-ES_tradnl" w:eastAsia="es-MX"/>
        </w:rPr>
        <w:t xml:space="preserve">. La producción de conocimiento en las ciencias de la educación se caracteriza por la indeterminación de una racionalidad tecnológica a la qué asistir y dar respuesta. En consecuencia, las decisiones sobre el método y la metodología se entretejen </w:t>
      </w:r>
      <w:r w:rsidR="007B73F4" w:rsidRPr="00F26147">
        <w:rPr>
          <w:rFonts w:ascii="Arial" w:hAnsi="Arial" w:cs="Arial"/>
          <w:i/>
          <w:iCs/>
          <w:szCs w:val="24"/>
          <w:lang w:val="es-ES_tradnl" w:eastAsia="es-MX"/>
        </w:rPr>
        <w:t>hic et nunc</w:t>
      </w:r>
      <w:r w:rsidR="007B73F4" w:rsidRPr="00F26147">
        <w:rPr>
          <w:rFonts w:ascii="Arial" w:hAnsi="Arial" w:cs="Arial"/>
          <w:szCs w:val="24"/>
          <w:lang w:val="es-ES_tradnl" w:eastAsia="es-MX"/>
        </w:rPr>
        <w:t xml:space="preserve"> con la singularidad de lo investigado, de sus estructuras sociales y culturales. Esta especificidad se reconsidera a la luz de dos ejercicios fenomenológicos</w:t>
      </w:r>
      <w:r w:rsidR="007B73F4" w:rsidRPr="00F26147">
        <w:rPr>
          <w:rFonts w:ascii="Arial" w:hAnsi="Arial" w:cs="Arial"/>
          <w:i/>
          <w:iCs/>
          <w:szCs w:val="24"/>
          <w:lang w:val="es-ES_tradnl" w:eastAsia="es-MX"/>
        </w:rPr>
        <w:t>:</w:t>
      </w:r>
      <w:r w:rsidR="007B73F4" w:rsidRPr="00F26147">
        <w:rPr>
          <w:rFonts w:ascii="Arial" w:hAnsi="Arial" w:cs="Arial"/>
          <w:szCs w:val="24"/>
          <w:lang w:val="es-ES_tradnl" w:eastAsia="es-MX"/>
        </w:rPr>
        <w:t xml:space="preserve"> la </w:t>
      </w:r>
      <w:r w:rsidR="007B73F4" w:rsidRPr="00F26147">
        <w:rPr>
          <w:rFonts w:ascii="Arial" w:hAnsi="Arial" w:cs="Arial"/>
          <w:i/>
          <w:iCs/>
          <w:szCs w:val="24"/>
          <w:lang w:val="es-ES_tradnl" w:eastAsia="es-MX"/>
        </w:rPr>
        <w:t>epojé</w:t>
      </w:r>
      <w:r w:rsidR="007B73F4" w:rsidRPr="00F26147">
        <w:rPr>
          <w:rFonts w:ascii="Arial" w:hAnsi="Arial" w:cs="Arial"/>
          <w:szCs w:val="24"/>
          <w:lang w:val="es-ES_tradnl" w:eastAsia="es-MX"/>
        </w:rPr>
        <w:t xml:space="preserve"> del actor social sobre su vida cotidiana</w:t>
      </w:r>
      <w:r w:rsidR="007B73F4" w:rsidRPr="00F26147">
        <w:rPr>
          <w:rFonts w:ascii="Arial" w:hAnsi="Arial" w:cs="Arial"/>
          <w:i/>
          <w:iCs/>
          <w:szCs w:val="24"/>
          <w:lang w:val="es-ES_tradnl" w:eastAsia="es-MX"/>
        </w:rPr>
        <w:t xml:space="preserve"> </w:t>
      </w:r>
      <w:r w:rsidR="007B73F4" w:rsidRPr="00F26147">
        <w:rPr>
          <w:rFonts w:ascii="Arial" w:hAnsi="Arial" w:cs="Arial"/>
          <w:szCs w:val="24"/>
          <w:lang w:val="es-ES_tradnl" w:eastAsia="es-MX"/>
        </w:rPr>
        <w:t xml:space="preserve">(comprensión de primer grado); y la </w:t>
      </w:r>
      <w:r w:rsidR="007B73F4" w:rsidRPr="00F26147">
        <w:rPr>
          <w:rFonts w:ascii="Arial" w:hAnsi="Arial" w:cs="Arial"/>
          <w:i/>
          <w:iCs/>
          <w:szCs w:val="24"/>
          <w:lang w:val="es-ES_tradnl" w:eastAsia="es-MX"/>
        </w:rPr>
        <w:t>doble epojé,</w:t>
      </w:r>
      <w:r w:rsidR="007B73F4" w:rsidRPr="00F26147">
        <w:rPr>
          <w:rFonts w:ascii="Arial" w:hAnsi="Arial" w:cs="Arial"/>
          <w:szCs w:val="24"/>
          <w:lang w:val="es-ES_tradnl" w:eastAsia="es-MX"/>
        </w:rPr>
        <w:t xml:space="preserve"> comprensión de esa comprensión primera respecto a otras que constituyen la realidad social (comprensión de segundo grado). Ambas comprensiones no difieren en sus procesos básicos, acercando una sociología “salvaje”</w:t>
      </w:r>
      <w:r w:rsidR="007B73F4" w:rsidRPr="00F26147">
        <w:rPr>
          <w:rFonts w:ascii="Arial" w:hAnsi="Arial" w:cs="Arial"/>
          <w:i/>
          <w:iCs/>
          <w:szCs w:val="24"/>
          <w:lang w:val="es-ES_tradnl" w:eastAsia="es-MX"/>
        </w:rPr>
        <w:t>,</w:t>
      </w:r>
      <w:r w:rsidR="007B73F4" w:rsidRPr="00F26147">
        <w:rPr>
          <w:rFonts w:ascii="Arial" w:hAnsi="Arial" w:cs="Arial"/>
          <w:szCs w:val="24"/>
          <w:lang w:val="es-ES_tradnl" w:eastAsia="es-MX"/>
        </w:rPr>
        <w:t xml:space="preserve"> la de la vida cotidiana, y una sociología “erudita”</w:t>
      </w:r>
      <w:r w:rsidR="007B73F4" w:rsidRPr="00F26147">
        <w:rPr>
          <w:rFonts w:ascii="Arial" w:hAnsi="Arial" w:cs="Arial"/>
          <w:i/>
          <w:iCs/>
          <w:szCs w:val="24"/>
          <w:lang w:val="es-ES_tradnl" w:eastAsia="es-MX"/>
        </w:rPr>
        <w:t>,</w:t>
      </w:r>
      <w:r w:rsidR="007B73F4" w:rsidRPr="00F26147">
        <w:rPr>
          <w:rFonts w:ascii="Arial" w:hAnsi="Arial" w:cs="Arial"/>
          <w:szCs w:val="24"/>
          <w:lang w:val="es-ES_tradnl" w:eastAsia="es-MX"/>
        </w:rPr>
        <w:t xml:space="preserve"> la científica (</w:t>
      </w:r>
      <w:r w:rsidR="007F6573" w:rsidRPr="007F6573">
        <w:rPr>
          <w:rFonts w:ascii="Arial" w:hAnsi="Arial" w:cs="Arial"/>
          <w:color w:val="0000FF"/>
          <w:szCs w:val="24"/>
          <w:lang w:val="es-ES_tradnl" w:eastAsia="es-MX"/>
        </w:rPr>
        <w:t>[xref  ref-type="bibr" rid="r2"]</w:t>
      </w:r>
      <w:hyperlink w:anchor="mkp_ref_002" w:history="1">
        <w:r w:rsidR="007B73F4" w:rsidRPr="007F6573">
          <w:rPr>
            <w:rStyle w:val="Hipervnculo"/>
            <w:rFonts w:ascii="Arial" w:hAnsi="Arial" w:cs="Arial"/>
            <w:szCs w:val="24"/>
            <w:lang w:val="es-ES_tradnl" w:eastAsia="es-MX"/>
          </w:rPr>
          <w:t>Boumard, 1989</w:t>
        </w:r>
      </w:hyperlink>
      <w:r w:rsidR="007F6573" w:rsidRPr="007F6573">
        <w:rPr>
          <w:rFonts w:ascii="Arial" w:hAnsi="Arial" w:cs="Arial"/>
          <w:color w:val="0000FF"/>
          <w:szCs w:val="24"/>
          <w:lang w:val="es-ES_tradnl" w:eastAsia="es-MX"/>
        </w:rPr>
        <w:t>[/xref]</w:t>
      </w:r>
      <w:r w:rsidR="007B73F4" w:rsidRPr="00F26147">
        <w:rPr>
          <w:rFonts w:ascii="Arial" w:hAnsi="Arial" w:cs="Arial"/>
          <w:szCs w:val="24"/>
          <w:lang w:val="es-ES_tradnl" w:eastAsia="es-MX"/>
        </w:rPr>
        <w:t xml:space="preserve">). Las aportaciones revisan los fundamentos de una </w:t>
      </w:r>
      <w:r w:rsidR="007B73F4" w:rsidRPr="00F26147">
        <w:rPr>
          <w:rFonts w:ascii="Arial" w:hAnsi="Arial" w:cs="Arial"/>
          <w:i/>
          <w:iCs/>
          <w:szCs w:val="24"/>
          <w:lang w:val="es-ES_tradnl" w:eastAsia="es-MX"/>
        </w:rPr>
        <w:t>epojé</w:t>
      </w:r>
      <w:r w:rsidR="007B73F4" w:rsidRPr="00F26147">
        <w:rPr>
          <w:rFonts w:ascii="Arial" w:hAnsi="Arial" w:cs="Arial"/>
          <w:szCs w:val="24"/>
          <w:lang w:val="es-ES_tradnl" w:eastAsia="es-MX"/>
        </w:rPr>
        <w:t xml:space="preserve"> del actor social (reflexividad) y de una </w:t>
      </w:r>
      <w:r w:rsidR="007B73F4" w:rsidRPr="00F26147">
        <w:rPr>
          <w:rFonts w:ascii="Arial" w:hAnsi="Arial" w:cs="Arial"/>
          <w:i/>
          <w:iCs/>
          <w:szCs w:val="24"/>
          <w:lang w:val="es-ES_tradnl" w:eastAsia="es-MX"/>
        </w:rPr>
        <w:t>doble epojé</w:t>
      </w:r>
      <w:r w:rsidR="007B73F4" w:rsidRPr="00F26147">
        <w:rPr>
          <w:rFonts w:ascii="Arial" w:hAnsi="Arial" w:cs="Arial"/>
          <w:szCs w:val="24"/>
          <w:lang w:val="es-ES_tradnl" w:eastAsia="es-MX"/>
        </w:rPr>
        <w:t xml:space="preserve"> científico-social (performatividad e intencionalidad colectiva). Esto es evidente en la evolución de las aproximaciones microsociológicas (</w:t>
      </w:r>
      <w:r w:rsidR="007F6573" w:rsidRPr="007F6573">
        <w:rPr>
          <w:rFonts w:ascii="Arial" w:hAnsi="Arial" w:cs="Arial"/>
          <w:color w:val="0000FF"/>
          <w:szCs w:val="24"/>
          <w:lang w:val="es-ES_tradnl" w:eastAsia="es-MX"/>
        </w:rPr>
        <w:t>[xref  ref-type="bibr" rid="r5"]</w:t>
      </w:r>
      <w:hyperlink w:anchor="mkp_ref_005" w:history="1">
        <w:r w:rsidR="007B73F4" w:rsidRPr="007F6573">
          <w:rPr>
            <w:rStyle w:val="Hipervnculo"/>
            <w:rFonts w:ascii="Arial" w:hAnsi="Arial" w:cs="Arial"/>
            <w:szCs w:val="24"/>
            <w:lang w:val="es-ES_tradnl" w:eastAsia="es-MX"/>
          </w:rPr>
          <w:t>Lapassade, 1996</w:t>
        </w:r>
      </w:hyperlink>
      <w:r w:rsidR="007F6573" w:rsidRPr="007F6573">
        <w:rPr>
          <w:rFonts w:ascii="Arial" w:hAnsi="Arial" w:cs="Arial"/>
          <w:color w:val="0000FF"/>
          <w:szCs w:val="24"/>
          <w:lang w:val="es-ES_tradnl" w:eastAsia="es-MX"/>
        </w:rPr>
        <w:t>[/xref]</w:t>
      </w:r>
      <w:r w:rsidR="007B73F4" w:rsidRPr="00F26147">
        <w:rPr>
          <w:rFonts w:ascii="Arial" w:hAnsi="Arial" w:cs="Arial"/>
          <w:szCs w:val="24"/>
          <w:lang w:val="es-ES_tradnl" w:eastAsia="es-MX"/>
        </w:rPr>
        <w:t>) y, más concretamente, en las orientaciones metodológicas y presupuestos epistemológicos de las investigaciones de corte cualitativo.</w:t>
      </w:r>
      <w:r w:rsidRPr="00924E92">
        <w:rPr>
          <w:rFonts w:ascii="Arial" w:hAnsi="Arial" w:cs="Arial"/>
          <w:color w:val="008000"/>
          <w:szCs w:val="24"/>
          <w:lang w:val="es-ES_tradnl" w:eastAsia="es-MX"/>
        </w:rPr>
        <w:t>[/li]</w:t>
      </w:r>
    </w:p>
    <w:p w14:paraId="31187300" w14:textId="05C9A23F" w:rsidR="007B73F4" w:rsidRPr="00F26147" w:rsidRDefault="00924E92" w:rsidP="00CB2805">
      <w:pPr>
        <w:pStyle w:val="Prrafodelista"/>
        <w:numPr>
          <w:ilvl w:val="0"/>
          <w:numId w:val="2"/>
        </w:numPr>
        <w:tabs>
          <w:tab w:val="left" w:pos="283"/>
          <w:tab w:val="left" w:pos="567"/>
        </w:tabs>
        <w:autoSpaceDE w:val="0"/>
        <w:autoSpaceDN w:val="0"/>
        <w:adjustRightInd w:val="0"/>
        <w:spacing w:before="100" w:beforeAutospacing="1" w:after="100" w:afterAutospacing="1"/>
        <w:textAlignment w:val="center"/>
        <w:rPr>
          <w:rFonts w:ascii="Arial" w:hAnsi="Arial" w:cs="Arial"/>
          <w:szCs w:val="24"/>
          <w:lang w:val="es-ES_tradnl" w:eastAsia="es-MX"/>
        </w:rPr>
      </w:pPr>
      <w:r w:rsidRPr="00924E92">
        <w:rPr>
          <w:rFonts w:ascii="Arial" w:hAnsi="Arial" w:cs="Arial"/>
          <w:iCs/>
          <w:color w:val="008000"/>
          <w:szCs w:val="24"/>
          <w:lang w:val="es-ES_tradnl" w:eastAsia="es-MX"/>
        </w:rPr>
        <w:t>[li]</w:t>
      </w:r>
      <w:r w:rsidR="007B73F4" w:rsidRPr="00F26147">
        <w:rPr>
          <w:rFonts w:ascii="Arial" w:hAnsi="Arial" w:cs="Arial"/>
          <w:i/>
          <w:iCs/>
          <w:szCs w:val="24"/>
          <w:lang w:val="es-ES_tradnl" w:eastAsia="es-MX"/>
        </w:rPr>
        <w:t>Los retos de la complejidad y la apoyatura fenomenológica y hermenéutica</w:t>
      </w:r>
      <w:r w:rsidR="007B73F4" w:rsidRPr="00F26147">
        <w:rPr>
          <w:rFonts w:ascii="Arial" w:hAnsi="Arial" w:cs="Arial"/>
          <w:szCs w:val="24"/>
          <w:lang w:val="es-ES_tradnl" w:eastAsia="es-MX"/>
        </w:rPr>
        <w:t>. Las aportaciones revisan una aproximación epistemológica a la realidad sociocultural que revisan la constitución del sentido y su rigor metódico, estableciendo interesantes relaciones con los modos de cartografiar la complejidad social y las formas de responder desde los diseños y las metodologías de investigación (</w:t>
      </w:r>
      <w:r w:rsidR="007F6573" w:rsidRPr="007F6573">
        <w:rPr>
          <w:rFonts w:ascii="Arial" w:hAnsi="Arial" w:cs="Arial"/>
          <w:color w:val="0000FF"/>
          <w:szCs w:val="24"/>
          <w:lang w:val="es-ES_tradnl" w:eastAsia="es-MX"/>
        </w:rPr>
        <w:t>[xref  ref-type="bibr" rid="r11"]</w:t>
      </w:r>
      <w:hyperlink w:anchor="mkp_ref_011" w:history="1">
        <w:r w:rsidR="007B73F4" w:rsidRPr="007F6573">
          <w:rPr>
            <w:rStyle w:val="Hipervnculo"/>
            <w:rFonts w:ascii="Arial" w:hAnsi="Arial" w:cs="Arial"/>
            <w:szCs w:val="24"/>
            <w:lang w:val="es-ES_tradnl" w:eastAsia="es-MX"/>
          </w:rPr>
          <w:t>Sabirón, 2006</w:t>
        </w:r>
      </w:hyperlink>
      <w:r w:rsidR="007F6573" w:rsidRPr="007F6573">
        <w:rPr>
          <w:rFonts w:ascii="Arial" w:hAnsi="Arial" w:cs="Arial"/>
          <w:color w:val="0000FF"/>
          <w:szCs w:val="24"/>
          <w:lang w:val="es-ES_tradnl" w:eastAsia="es-MX"/>
        </w:rPr>
        <w:t>[/xref]</w:t>
      </w:r>
      <w:r w:rsidR="007B73F4" w:rsidRPr="00F26147">
        <w:rPr>
          <w:rFonts w:ascii="Arial" w:hAnsi="Arial" w:cs="Arial"/>
          <w:szCs w:val="24"/>
          <w:lang w:val="es-ES_tradnl" w:eastAsia="es-MX"/>
        </w:rPr>
        <w:t>). La complejidad de las actuales formas de cultura exige revisar la configuración de una racionalidad que la gestione (</w:t>
      </w:r>
      <w:r w:rsidR="007F6573" w:rsidRPr="007F6573">
        <w:rPr>
          <w:rFonts w:ascii="Arial" w:hAnsi="Arial" w:cs="Arial"/>
          <w:color w:val="0000FF"/>
          <w:szCs w:val="24"/>
          <w:lang w:val="es-ES_tradnl" w:eastAsia="es-MX"/>
        </w:rPr>
        <w:t>[xref  ref-type="bibr" rid="r9"]</w:t>
      </w:r>
      <w:hyperlink w:anchor="mkp_ref_009" w:history="1">
        <w:r w:rsidR="007B73F4" w:rsidRPr="007F6573">
          <w:rPr>
            <w:rStyle w:val="Hipervnculo"/>
            <w:rFonts w:ascii="Arial" w:hAnsi="Arial" w:cs="Arial"/>
            <w:szCs w:val="24"/>
            <w:lang w:val="es-ES_tradnl" w:eastAsia="es-MX"/>
          </w:rPr>
          <w:t>Rescher, 1998</w:t>
        </w:r>
      </w:hyperlink>
      <w:r w:rsidR="007F6573" w:rsidRPr="007F6573">
        <w:rPr>
          <w:rFonts w:ascii="Arial" w:hAnsi="Arial" w:cs="Arial"/>
          <w:color w:val="0000FF"/>
          <w:szCs w:val="24"/>
          <w:lang w:val="es-ES_tradnl" w:eastAsia="es-MX"/>
        </w:rPr>
        <w:t>[/xref]</w:t>
      </w:r>
      <w:r w:rsidR="007B73F4" w:rsidRPr="00F26147">
        <w:rPr>
          <w:rFonts w:ascii="Arial" w:hAnsi="Arial" w:cs="Arial"/>
          <w:szCs w:val="24"/>
          <w:lang w:val="es-ES_tradnl" w:eastAsia="es-MX"/>
        </w:rPr>
        <w:t xml:space="preserve">; </w:t>
      </w:r>
      <w:r w:rsidR="007F6573" w:rsidRPr="007F6573">
        <w:rPr>
          <w:rFonts w:ascii="Arial" w:hAnsi="Arial" w:cs="Arial"/>
          <w:color w:val="0000FF"/>
          <w:szCs w:val="24"/>
          <w:lang w:val="es-ES_tradnl" w:eastAsia="es-MX"/>
        </w:rPr>
        <w:t>[xref  ref-type="bibr" rid="r7"]</w:t>
      </w:r>
      <w:hyperlink w:anchor="mkp_ref_007" w:history="1">
        <w:r w:rsidR="007B73F4" w:rsidRPr="007F6573">
          <w:rPr>
            <w:rStyle w:val="Hipervnculo"/>
            <w:rFonts w:ascii="Arial" w:hAnsi="Arial" w:cs="Arial"/>
            <w:szCs w:val="24"/>
            <w:lang w:val="es-ES_tradnl" w:eastAsia="es-MX"/>
          </w:rPr>
          <w:t>Muñoz, 2000</w:t>
        </w:r>
      </w:hyperlink>
      <w:r w:rsidR="007F6573" w:rsidRPr="007F6573">
        <w:rPr>
          <w:rFonts w:ascii="Arial" w:hAnsi="Arial" w:cs="Arial"/>
          <w:color w:val="0000FF"/>
          <w:szCs w:val="24"/>
          <w:lang w:val="es-ES_tradnl" w:eastAsia="es-MX"/>
        </w:rPr>
        <w:t>[/xref]</w:t>
      </w:r>
      <w:r w:rsidR="007B73F4" w:rsidRPr="00F26147">
        <w:rPr>
          <w:rFonts w:ascii="Arial" w:hAnsi="Arial" w:cs="Arial"/>
          <w:szCs w:val="24"/>
          <w:lang w:val="es-ES_tradnl" w:eastAsia="es-MX"/>
        </w:rPr>
        <w:t>). Esto solo parece posible si se facilita algún modo de interdiscursividad entre la fenomenología, el neopragmatismo y el posestructuralismo (</w:t>
      </w:r>
      <w:r w:rsidR="007F6573" w:rsidRPr="007F6573">
        <w:rPr>
          <w:rFonts w:ascii="Arial" w:hAnsi="Arial" w:cs="Arial"/>
          <w:color w:val="0000FF"/>
          <w:szCs w:val="24"/>
          <w:lang w:val="es-ES_tradnl" w:eastAsia="es-MX"/>
        </w:rPr>
        <w:t>[xref  ref-type="bibr" rid="r1"]</w:t>
      </w:r>
      <w:hyperlink w:anchor="mkp_ref_001" w:history="1">
        <w:r w:rsidR="007B73F4" w:rsidRPr="007F6573">
          <w:rPr>
            <w:rStyle w:val="Hipervnculo"/>
            <w:rFonts w:ascii="Arial" w:hAnsi="Arial" w:cs="Arial"/>
            <w:szCs w:val="24"/>
            <w:lang w:val="es-ES_tradnl" w:eastAsia="es-MX"/>
          </w:rPr>
          <w:t>Baert, 2011</w:t>
        </w:r>
      </w:hyperlink>
      <w:r w:rsidR="007F6573" w:rsidRPr="007F6573">
        <w:rPr>
          <w:rFonts w:ascii="Arial" w:hAnsi="Arial" w:cs="Arial"/>
          <w:color w:val="0000FF"/>
          <w:szCs w:val="24"/>
          <w:lang w:val="es-ES_tradnl" w:eastAsia="es-MX"/>
        </w:rPr>
        <w:t>[/xref]</w:t>
      </w:r>
      <w:r w:rsidR="007B73F4" w:rsidRPr="00F26147">
        <w:rPr>
          <w:rFonts w:ascii="Arial" w:hAnsi="Arial" w:cs="Arial"/>
          <w:szCs w:val="24"/>
          <w:lang w:val="es-ES_tradnl" w:eastAsia="es-MX"/>
        </w:rPr>
        <w:t xml:space="preserve">) </w:t>
      </w:r>
      <w:r w:rsidR="009B0AE4" w:rsidRPr="00F26147">
        <w:rPr>
          <w:rFonts w:ascii="Arial" w:hAnsi="Arial" w:cs="Arial"/>
          <w:szCs w:val="24"/>
          <w:lang w:val="es-ES_tradnl" w:eastAsia="es-MX"/>
        </w:rPr>
        <w:t>-</w:t>
      </w:r>
      <w:r w:rsidR="007B73F4" w:rsidRPr="00F26147">
        <w:rPr>
          <w:rFonts w:ascii="Arial" w:hAnsi="Arial" w:cs="Arial"/>
          <w:szCs w:val="24"/>
          <w:lang w:val="es-ES_tradnl" w:eastAsia="es-MX"/>
        </w:rPr>
        <w:t xml:space="preserve">similar a la resuelta por Schütz entre la fenomenología y el pragmatismo. Finalmente, la hermenéutica como </w:t>
      </w:r>
      <w:r w:rsidR="007B73F4" w:rsidRPr="00F26147">
        <w:rPr>
          <w:rFonts w:ascii="Arial" w:hAnsi="Arial" w:cs="Arial"/>
          <w:i/>
          <w:iCs/>
          <w:szCs w:val="24"/>
          <w:lang w:val="es-ES_tradnl" w:eastAsia="es-MX"/>
        </w:rPr>
        <w:t>koiné</w:t>
      </w:r>
      <w:r w:rsidR="007B73F4" w:rsidRPr="00F26147">
        <w:rPr>
          <w:rFonts w:ascii="Arial" w:hAnsi="Arial" w:cs="Arial"/>
          <w:szCs w:val="24"/>
          <w:lang w:val="es-ES_tradnl" w:eastAsia="es-MX"/>
        </w:rPr>
        <w:t xml:space="preserve"> preserva la diversidad de formas de inteligibilidad, revisando tanto los presupuestos de tratamientos “románticos” (procesualistas, formalistas, duros) como los que exploran tratamientos “barrocos” (rizomáticos, no formalistas, blandos). Esto facilita una urgente evaluación de la eficacia de las categorías analíticas de las ciencias de la cultura para indicar y denunciar significaciones que posibiliten un necesario pluralismo crítico en las sociedades actuales y que participen de la constitución de una </w:t>
      </w:r>
      <w:r w:rsidR="007B73F4" w:rsidRPr="00F26147">
        <w:rPr>
          <w:rFonts w:ascii="Arial" w:hAnsi="Arial" w:cs="Arial"/>
          <w:i/>
          <w:iCs/>
          <w:szCs w:val="24"/>
          <w:lang w:val="es-ES_tradnl" w:eastAsia="es-MX"/>
        </w:rPr>
        <w:t>racionalidad compleja</w:t>
      </w:r>
      <w:r w:rsidR="007B73F4" w:rsidRPr="00F26147">
        <w:rPr>
          <w:rFonts w:ascii="Arial" w:hAnsi="Arial" w:cs="Arial"/>
          <w:szCs w:val="24"/>
          <w:lang w:val="es-ES_tradnl" w:eastAsia="es-MX"/>
        </w:rPr>
        <w:t xml:space="preserve"> (</w:t>
      </w:r>
      <w:r w:rsidR="007F6573" w:rsidRPr="007F6573">
        <w:rPr>
          <w:rFonts w:ascii="Arial" w:hAnsi="Arial" w:cs="Arial"/>
          <w:color w:val="0000FF"/>
          <w:szCs w:val="24"/>
          <w:lang w:val="es-ES_tradnl" w:eastAsia="es-MX"/>
        </w:rPr>
        <w:t>[xref  ref-type="bibr" rid="r8"]</w:t>
      </w:r>
      <w:hyperlink w:anchor="mkp_ref_008" w:history="1">
        <w:r w:rsidR="007B73F4" w:rsidRPr="007F6573">
          <w:rPr>
            <w:rStyle w:val="Hipervnculo"/>
            <w:rFonts w:ascii="Arial" w:hAnsi="Arial" w:cs="Arial"/>
            <w:szCs w:val="24"/>
            <w:lang w:val="es-ES_tradnl" w:eastAsia="es-MX"/>
          </w:rPr>
          <w:t>Racionero, 2011</w:t>
        </w:r>
      </w:hyperlink>
      <w:r w:rsidR="007F6573" w:rsidRPr="007F6573">
        <w:rPr>
          <w:rFonts w:ascii="Arial" w:hAnsi="Arial" w:cs="Arial"/>
          <w:color w:val="0000FF"/>
          <w:szCs w:val="24"/>
          <w:lang w:val="es-ES_tradnl" w:eastAsia="es-MX"/>
        </w:rPr>
        <w:t>[/xref]</w:t>
      </w:r>
      <w:r w:rsidR="007B73F4" w:rsidRPr="00F26147">
        <w:rPr>
          <w:rFonts w:ascii="Arial" w:hAnsi="Arial" w:cs="Arial"/>
          <w:szCs w:val="24"/>
          <w:lang w:val="es-ES_tradnl" w:eastAsia="es-MX"/>
        </w:rPr>
        <w:t>).</w:t>
      </w:r>
      <w:r w:rsidRPr="00924E92">
        <w:rPr>
          <w:rFonts w:ascii="Arial" w:hAnsi="Arial" w:cs="Arial"/>
          <w:color w:val="008000"/>
          <w:szCs w:val="24"/>
          <w:lang w:val="es-ES_tradnl" w:eastAsia="es-MX"/>
        </w:rPr>
        <w:t>[/li]</w:t>
      </w:r>
      <w:r w:rsidRPr="00924E92">
        <w:rPr>
          <w:rFonts w:ascii="Arial" w:hAnsi="Arial" w:cs="Arial"/>
          <w:color w:val="FF99CC"/>
          <w:szCs w:val="24"/>
          <w:lang w:val="es-ES_tradnl" w:eastAsia="es-MX"/>
        </w:rPr>
        <w:t>[/list]</w:t>
      </w:r>
    </w:p>
    <w:p w14:paraId="3AE563C6" w14:textId="1183AF25" w:rsidR="007B73F4" w:rsidRPr="00F26147" w:rsidRDefault="007F6573" w:rsidP="00CB2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00" w:beforeAutospacing="1" w:after="100" w:afterAutospacing="1"/>
        <w:textAlignment w:val="center"/>
        <w:rPr>
          <w:rFonts w:ascii="Arial" w:hAnsi="Arial" w:cs="Arial"/>
          <w:szCs w:val="24"/>
          <w:lang w:val="es-ES_tradnl" w:eastAsia="es-MX"/>
        </w:rPr>
      </w:pPr>
      <w:r w:rsidRPr="007F6573">
        <w:rPr>
          <w:rFonts w:ascii="Arial" w:hAnsi="Arial" w:cs="Arial"/>
          <w:color w:val="FF0000"/>
          <w:szCs w:val="24"/>
          <w:lang w:val="es-ES_tradnl" w:eastAsia="es-MX"/>
        </w:rPr>
        <w:t>[p]</w:t>
      </w:r>
      <w:r w:rsidR="007B73F4" w:rsidRPr="00F26147">
        <w:rPr>
          <w:rFonts w:ascii="Arial" w:hAnsi="Arial" w:cs="Arial"/>
          <w:szCs w:val="24"/>
          <w:lang w:val="es-ES_tradnl" w:eastAsia="es-MX"/>
        </w:rPr>
        <w:t>Albergando la esperanza de que estas justificaciones ofrezcan claves de lectura interdisciplinar, se pasa a continuación a la presentación del contenido del libro.</w:t>
      </w:r>
      <w:r w:rsidRPr="007F6573">
        <w:rPr>
          <w:rFonts w:ascii="Arial" w:hAnsi="Arial" w:cs="Arial"/>
          <w:color w:val="FF0000"/>
          <w:szCs w:val="24"/>
          <w:lang w:val="es-ES_tradnl" w:eastAsia="es-MX"/>
        </w:rPr>
        <w:t>[/p]</w:t>
      </w:r>
    </w:p>
    <w:p w14:paraId="76959012" w14:textId="77777777" w:rsidR="007B73F4" w:rsidRPr="00F26147" w:rsidRDefault="007B73F4" w:rsidP="00CB2805">
      <w:pPr>
        <w:pStyle w:val="00CuerpoRMIE"/>
        <w:spacing w:before="100" w:beforeAutospacing="1" w:after="100" w:afterAutospacing="1"/>
        <w:ind w:firstLine="0"/>
        <w:rPr>
          <w:rFonts w:ascii="Arial" w:hAnsi="Arial" w:cs="Arial"/>
          <w:color w:val="auto"/>
        </w:rPr>
      </w:pPr>
    </w:p>
    <w:p w14:paraId="3C225F0B" w14:textId="43C326CC" w:rsidR="007B73F4" w:rsidRPr="00F26147" w:rsidRDefault="007F6573" w:rsidP="00CB2805">
      <w:pPr>
        <w:pStyle w:val="08Subtitulo01RMIE"/>
        <w:spacing w:before="100" w:beforeAutospacing="1" w:after="100" w:afterAutospacing="1" w:line="360" w:lineRule="auto"/>
        <w:rPr>
          <w:rFonts w:ascii="Arial" w:hAnsi="Arial" w:cs="Arial"/>
          <w:color w:val="auto"/>
        </w:rPr>
      </w:pPr>
      <w:r w:rsidRPr="007F6573">
        <w:rPr>
          <w:rFonts w:ascii="Arial" w:hAnsi="Arial" w:cs="Arial"/>
          <w:b w:val="0"/>
          <w:color w:val="008000"/>
        </w:rPr>
        <w:t>[/sec][sec sec-type="methods"][sectitle]</w:t>
      </w:r>
      <w:r w:rsidR="009650A2">
        <w:rPr>
          <w:rFonts w:ascii="Arial" w:hAnsi="Arial" w:cs="Arial"/>
          <w:color w:val="auto"/>
        </w:rPr>
        <w:t>Metodología</w:t>
      </w:r>
      <w:r w:rsidRPr="007F6573">
        <w:rPr>
          <w:rFonts w:ascii="Arial" w:hAnsi="Arial" w:cs="Arial"/>
          <w:b w:val="0"/>
          <w:color w:val="008000"/>
        </w:rPr>
        <w:t>[/sectitle]</w:t>
      </w:r>
    </w:p>
    <w:p w14:paraId="628621CD" w14:textId="77777777" w:rsidR="007B73F4" w:rsidRPr="00F26147" w:rsidRDefault="007B73F4" w:rsidP="00CB2805">
      <w:pPr>
        <w:pStyle w:val="00CuerpoRMIE"/>
        <w:spacing w:before="100" w:beforeAutospacing="1" w:after="100" w:afterAutospacing="1"/>
        <w:ind w:firstLine="0"/>
        <w:rPr>
          <w:rFonts w:ascii="Arial" w:hAnsi="Arial" w:cs="Arial"/>
          <w:color w:val="auto"/>
        </w:rPr>
      </w:pPr>
    </w:p>
    <w:p w14:paraId="0DA5060F" w14:textId="4C093124" w:rsidR="007B73F4" w:rsidRPr="00F26147" w:rsidRDefault="007F6573" w:rsidP="00CB2805">
      <w:pPr>
        <w:pStyle w:val="00CuerpoRMIE"/>
        <w:spacing w:before="100" w:beforeAutospacing="1" w:after="100" w:afterAutospacing="1"/>
        <w:ind w:firstLine="0"/>
        <w:rPr>
          <w:rFonts w:ascii="Arial" w:hAnsi="Arial" w:cs="Arial"/>
          <w:color w:val="auto"/>
        </w:rPr>
      </w:pPr>
      <w:r w:rsidRPr="007F6573">
        <w:rPr>
          <w:rFonts w:ascii="Arial" w:hAnsi="Arial" w:cs="Arial"/>
          <w:color w:val="FF0000"/>
        </w:rPr>
        <w:t>[p]</w:t>
      </w:r>
      <w:r w:rsidR="007B73F4" w:rsidRPr="00F26147">
        <w:rPr>
          <w:rFonts w:ascii="Arial" w:hAnsi="Arial" w:cs="Arial"/>
          <w:color w:val="auto"/>
        </w:rPr>
        <w:t xml:space="preserve">La obra se divide en dos secciones. La primera se dedica a los desarrollos de la </w:t>
      </w:r>
      <w:r w:rsidR="007B73F4" w:rsidRPr="00F26147">
        <w:rPr>
          <w:rFonts w:ascii="Arial" w:hAnsi="Arial" w:cs="Arial"/>
          <w:i/>
          <w:iCs/>
          <w:color w:val="auto"/>
        </w:rPr>
        <w:t>fenomenología sociológica.</w:t>
      </w:r>
      <w:r w:rsidR="007B73F4" w:rsidRPr="00F26147">
        <w:rPr>
          <w:rFonts w:ascii="Arial" w:hAnsi="Arial" w:cs="Arial"/>
          <w:color w:val="auto"/>
        </w:rPr>
        <w:t xml:space="preserve"> La segunda atiende a los usos de una </w:t>
      </w:r>
      <w:r w:rsidR="007B73F4" w:rsidRPr="00F26147">
        <w:rPr>
          <w:rFonts w:ascii="Arial" w:hAnsi="Arial" w:cs="Arial"/>
          <w:i/>
          <w:iCs/>
          <w:color w:val="auto"/>
        </w:rPr>
        <w:t>hermenéutica sociológica,</w:t>
      </w:r>
      <w:r w:rsidR="007B73F4" w:rsidRPr="00F26147">
        <w:rPr>
          <w:rFonts w:ascii="Arial" w:hAnsi="Arial" w:cs="Arial"/>
          <w:color w:val="auto"/>
        </w:rPr>
        <w:t xml:space="preserve"> revisando su aplicaci</w:t>
      </w:r>
      <w:r w:rsidR="007B73F4" w:rsidRPr="00F26147">
        <w:rPr>
          <w:rFonts w:ascii="Arial" w:hAnsi="Arial" w:cs="Arial"/>
          <w:color w:val="auto"/>
          <w:szCs w:val="22"/>
          <w:lang w:bidi="ar-YE"/>
        </w:rPr>
        <w:t>ón</w:t>
      </w:r>
      <w:r w:rsidR="007B73F4" w:rsidRPr="00F26147">
        <w:rPr>
          <w:rFonts w:ascii="Arial" w:hAnsi="Arial" w:cs="Arial"/>
          <w:color w:val="auto"/>
        </w:rPr>
        <w:t xml:space="preserve"> operativa en las ciencias sociales y humanas.</w:t>
      </w:r>
      <w:r w:rsidRPr="007F6573">
        <w:rPr>
          <w:rFonts w:ascii="Arial" w:hAnsi="Arial" w:cs="Arial"/>
          <w:color w:val="FF0000"/>
        </w:rPr>
        <w:t>[/p]</w:t>
      </w:r>
    </w:p>
    <w:p w14:paraId="0D192809" w14:textId="77777777" w:rsidR="007B73F4" w:rsidRPr="00F26147" w:rsidRDefault="007B73F4" w:rsidP="00CB2805">
      <w:pPr>
        <w:pStyle w:val="00CuerpoRMIE"/>
        <w:spacing w:before="100" w:beforeAutospacing="1" w:after="100" w:afterAutospacing="1"/>
        <w:ind w:firstLine="0"/>
        <w:rPr>
          <w:rFonts w:ascii="Arial" w:hAnsi="Arial" w:cs="Arial"/>
          <w:color w:val="auto"/>
        </w:rPr>
      </w:pPr>
    </w:p>
    <w:p w14:paraId="30F98E32" w14:textId="30B43B26" w:rsidR="007B73F4" w:rsidRPr="00F26147" w:rsidRDefault="007F6573" w:rsidP="00CB2805">
      <w:pPr>
        <w:pStyle w:val="09Subtitulo02RMIE"/>
        <w:spacing w:before="100" w:beforeAutospacing="1" w:after="100" w:afterAutospacing="1" w:line="360" w:lineRule="auto"/>
        <w:rPr>
          <w:rFonts w:ascii="Arial" w:hAnsi="Arial" w:cs="Arial"/>
          <w:color w:val="auto"/>
        </w:rPr>
      </w:pPr>
      <w:r w:rsidRPr="007F6573">
        <w:rPr>
          <w:rFonts w:ascii="Arial" w:hAnsi="Arial" w:cs="Arial"/>
          <w:b w:val="0"/>
          <w:color w:val="008000"/>
        </w:rPr>
        <w:t>[subsec][sectitle]</w:t>
      </w:r>
      <w:r w:rsidR="007B73F4" w:rsidRPr="00F26147">
        <w:rPr>
          <w:rFonts w:ascii="Arial" w:hAnsi="Arial" w:cs="Arial"/>
          <w:color w:val="auto"/>
        </w:rPr>
        <w:t>Fenomenología sociológica</w:t>
      </w:r>
      <w:r w:rsidRPr="007F6573">
        <w:rPr>
          <w:rFonts w:ascii="Arial" w:hAnsi="Arial" w:cs="Arial"/>
          <w:b w:val="0"/>
          <w:color w:val="008000"/>
        </w:rPr>
        <w:t>[/sectitle]</w:t>
      </w:r>
    </w:p>
    <w:p w14:paraId="3DD24573" w14:textId="77777777" w:rsidR="007B73F4" w:rsidRPr="00F26147" w:rsidRDefault="007B73F4" w:rsidP="00CB2805">
      <w:pPr>
        <w:pStyle w:val="00CuerpoRMIE"/>
        <w:spacing w:before="100" w:beforeAutospacing="1" w:after="100" w:afterAutospacing="1"/>
        <w:ind w:firstLine="0"/>
        <w:rPr>
          <w:rFonts w:ascii="Arial" w:hAnsi="Arial" w:cs="Arial"/>
          <w:color w:val="auto"/>
        </w:rPr>
      </w:pPr>
    </w:p>
    <w:p w14:paraId="70D0F27F" w14:textId="0DF82517" w:rsidR="007B73F4" w:rsidRPr="00F26147" w:rsidRDefault="007F6573" w:rsidP="00CB2805">
      <w:pPr>
        <w:pStyle w:val="00CuerpoRMIE"/>
        <w:spacing w:before="100" w:beforeAutospacing="1" w:after="100" w:afterAutospacing="1"/>
        <w:ind w:firstLine="0"/>
        <w:rPr>
          <w:rFonts w:ascii="Arial" w:hAnsi="Arial" w:cs="Arial"/>
          <w:color w:val="auto"/>
        </w:rPr>
      </w:pPr>
      <w:r w:rsidRPr="007F6573">
        <w:rPr>
          <w:rFonts w:ascii="Arial" w:hAnsi="Arial" w:cs="Arial"/>
          <w:color w:val="FF0000"/>
        </w:rPr>
        <w:t>[p]</w:t>
      </w:r>
      <w:r w:rsidR="007B73F4" w:rsidRPr="00F26147">
        <w:rPr>
          <w:rFonts w:ascii="Arial" w:hAnsi="Arial" w:cs="Arial"/>
          <w:color w:val="auto"/>
        </w:rPr>
        <w:t xml:space="preserve">Se inaugura con la contribución de Thomas Luckmann, discípulo de Alfred Schütz y coautor con Peter Berger de la obra </w:t>
      </w:r>
      <w:r w:rsidR="007B73F4" w:rsidRPr="00F26147">
        <w:rPr>
          <w:rFonts w:ascii="Arial" w:hAnsi="Arial" w:cs="Arial"/>
          <w:i/>
          <w:iCs/>
          <w:color w:val="auto"/>
        </w:rPr>
        <w:t>La construcción social de la realidad</w:t>
      </w:r>
      <w:r w:rsidR="007B73F4" w:rsidRPr="00F26147">
        <w:rPr>
          <w:rFonts w:ascii="Arial" w:hAnsi="Arial" w:cs="Arial"/>
          <w:color w:val="auto"/>
        </w:rPr>
        <w:t xml:space="preserve">. El autor argumenta dónde se establecen los límites del mundo social, considerando su naturaleza y el papel de la corporalidad. El análisis fenomenológico le permite detectar arbitrarias construcciones “naturalistas” en los procesos de socialización, motivadas por un etnocentrismo ingenuo. Luckmann analiza si los límites de lo social se determinan por componentes culturales que mediatizan la </w:t>
      </w:r>
      <w:r w:rsidR="007B73F4" w:rsidRPr="00F26147">
        <w:rPr>
          <w:rFonts w:ascii="Arial" w:hAnsi="Arial" w:cs="Arial"/>
          <w:i/>
          <w:iCs/>
          <w:color w:val="auto"/>
        </w:rPr>
        <w:t>actitud natural</w:t>
      </w:r>
      <w:r w:rsidR="007B73F4" w:rsidRPr="00F26147">
        <w:rPr>
          <w:rFonts w:ascii="Arial" w:hAnsi="Arial" w:cs="Arial"/>
          <w:color w:val="auto"/>
        </w:rPr>
        <w:t xml:space="preserve"> o por las estructuras del </w:t>
      </w:r>
      <w:r w:rsidR="007B73F4" w:rsidRPr="00F26147">
        <w:rPr>
          <w:rFonts w:ascii="Arial" w:hAnsi="Arial" w:cs="Arial"/>
          <w:i/>
          <w:iCs/>
          <w:color w:val="auto"/>
        </w:rPr>
        <w:t>Mundo de la vida.</w:t>
      </w:r>
      <w:r w:rsidR="007B73F4" w:rsidRPr="00F26147">
        <w:rPr>
          <w:rFonts w:ascii="Arial" w:hAnsi="Arial" w:cs="Arial"/>
          <w:color w:val="auto"/>
        </w:rPr>
        <w:t xml:space="preserve"> La conclusión de Luckmann es que lo social no se define desde el ego transcendental y que, por tanto, no atiende a una estructura esencial del </w:t>
      </w:r>
      <w:r w:rsidR="007B73F4" w:rsidRPr="00F26147">
        <w:rPr>
          <w:rFonts w:ascii="Arial" w:hAnsi="Arial" w:cs="Arial"/>
          <w:i/>
          <w:iCs/>
          <w:color w:val="auto"/>
        </w:rPr>
        <w:t xml:space="preserve">Mundo de la vida </w:t>
      </w:r>
      <w:r w:rsidR="007B73F4" w:rsidRPr="00F26147">
        <w:rPr>
          <w:rFonts w:ascii="Arial" w:hAnsi="Arial" w:cs="Arial"/>
          <w:color w:val="auto"/>
        </w:rPr>
        <w:t xml:space="preserve">(p. 35). </w:t>
      </w:r>
      <w:r w:rsidRPr="007F6573">
        <w:rPr>
          <w:rFonts w:ascii="Arial" w:hAnsi="Arial" w:cs="Arial"/>
          <w:color w:val="FF0000"/>
        </w:rPr>
        <w:t>[/p]</w:t>
      </w:r>
    </w:p>
    <w:p w14:paraId="1AF3E647" w14:textId="0E01530B" w:rsidR="007B73F4" w:rsidRDefault="007F6573" w:rsidP="00CB2805">
      <w:pPr>
        <w:pStyle w:val="00CuerpoRMIE"/>
        <w:spacing w:before="100" w:beforeAutospacing="1" w:after="100" w:afterAutospacing="1"/>
        <w:ind w:firstLine="0"/>
        <w:rPr>
          <w:rFonts w:ascii="Arial" w:hAnsi="Arial" w:cs="Arial"/>
          <w:color w:val="auto"/>
        </w:rPr>
      </w:pPr>
      <w:r w:rsidRPr="007F6573">
        <w:rPr>
          <w:rFonts w:ascii="Arial" w:hAnsi="Arial" w:cs="Arial"/>
          <w:color w:val="FF0000"/>
        </w:rPr>
        <w:t>[p]</w:t>
      </w:r>
      <w:r w:rsidR="007B73F4" w:rsidRPr="00F26147">
        <w:rPr>
          <w:rFonts w:ascii="Arial" w:hAnsi="Arial" w:cs="Arial"/>
          <w:color w:val="auto"/>
        </w:rPr>
        <w:t xml:space="preserve">El autor contrasta esta tesis con creencias culturales como el animismo y el totemismo, revisando los trabajos de Lévy-Bruhl, Lévi-Strauss, Gehlen, Tenbruck, Wundt, Scheler y Riezler (pp. 34-40). Lo social no es una </w:t>
      </w:r>
      <w:r w:rsidR="007B73F4" w:rsidRPr="00F26147">
        <w:rPr>
          <w:rFonts w:ascii="Arial" w:hAnsi="Arial" w:cs="Arial"/>
          <w:i/>
          <w:iCs/>
          <w:color w:val="auto"/>
        </w:rPr>
        <w:t>proyección universal,</w:t>
      </w:r>
      <w:r w:rsidR="007B73F4" w:rsidRPr="00F26147">
        <w:rPr>
          <w:rFonts w:ascii="Arial" w:hAnsi="Arial" w:cs="Arial"/>
          <w:color w:val="auto"/>
        </w:rPr>
        <w:t xml:space="preserve"> sino una </w:t>
      </w:r>
      <w:r w:rsidR="007B73F4" w:rsidRPr="00F26147">
        <w:rPr>
          <w:rFonts w:ascii="Arial" w:hAnsi="Arial" w:cs="Arial"/>
          <w:i/>
          <w:iCs/>
          <w:color w:val="auto"/>
        </w:rPr>
        <w:t>tipología regional</w:t>
      </w:r>
      <w:r w:rsidR="007B73F4" w:rsidRPr="00F26147">
        <w:rPr>
          <w:rFonts w:ascii="Arial" w:hAnsi="Arial" w:cs="Arial"/>
          <w:color w:val="auto"/>
        </w:rPr>
        <w:t xml:space="preserve"> de un </w:t>
      </w:r>
      <w:r w:rsidR="007B73F4" w:rsidRPr="00F26147">
        <w:rPr>
          <w:rFonts w:ascii="Arial" w:hAnsi="Arial" w:cs="Arial"/>
          <w:i/>
          <w:iCs/>
          <w:color w:val="auto"/>
        </w:rPr>
        <w:t>Mundo de la vida</w:t>
      </w:r>
      <w:r w:rsidR="007B73F4" w:rsidRPr="00F26147">
        <w:rPr>
          <w:rFonts w:ascii="Arial" w:hAnsi="Arial" w:cs="Arial"/>
          <w:color w:val="auto"/>
        </w:rPr>
        <w:t xml:space="preserve"> </w:t>
      </w:r>
      <w:r w:rsidR="007B73F4" w:rsidRPr="00F26147">
        <w:rPr>
          <w:rFonts w:ascii="Arial" w:hAnsi="Arial" w:cs="Arial"/>
          <w:i/>
          <w:iCs/>
          <w:color w:val="auto"/>
        </w:rPr>
        <w:t>histórico</w:t>
      </w:r>
      <w:r w:rsidR="007B73F4" w:rsidRPr="00F26147">
        <w:rPr>
          <w:rFonts w:ascii="Arial" w:hAnsi="Arial" w:cs="Arial"/>
          <w:color w:val="auto"/>
        </w:rPr>
        <w:t xml:space="preserve"> que se elabora desde las estructuras intersubjetivas del ego mundano (p. 54). Esta interrogación converge con líneas de trabajo del pensamiento poshumanista (</w:t>
      </w:r>
      <w:r w:rsidRPr="007F6573">
        <w:rPr>
          <w:rFonts w:ascii="Arial" w:hAnsi="Arial" w:cs="Arial"/>
          <w:color w:val="0000FF"/>
        </w:rPr>
        <w:t>[xref  ref-type="bibr" rid="r15"]</w:t>
      </w:r>
      <w:hyperlink w:anchor="mkp_ref_015" w:history="1">
        <w:r w:rsidR="007B73F4" w:rsidRPr="007F6573">
          <w:rPr>
            <w:rStyle w:val="Hipervnculo"/>
            <w:rFonts w:ascii="Arial" w:hAnsi="Arial" w:cs="Arial"/>
          </w:rPr>
          <w:t>Sloterdijk, 2000</w:t>
        </w:r>
      </w:hyperlink>
      <w:r w:rsidRPr="007F6573">
        <w:rPr>
          <w:rFonts w:ascii="Arial" w:hAnsi="Arial" w:cs="Arial"/>
          <w:color w:val="0000FF"/>
        </w:rPr>
        <w:t>[/xref]</w:t>
      </w:r>
      <w:r w:rsidR="007B73F4" w:rsidRPr="00F26147">
        <w:rPr>
          <w:rFonts w:ascii="Arial" w:hAnsi="Arial" w:cs="Arial"/>
          <w:color w:val="auto"/>
        </w:rPr>
        <w:t>) y reconsidera ciertas implicaciones te</w:t>
      </w:r>
      <w:r w:rsidR="007B73F4" w:rsidRPr="00F26147">
        <w:rPr>
          <w:rFonts w:ascii="Arial" w:hAnsi="Arial" w:cs="Arial"/>
          <w:color w:val="auto"/>
          <w:szCs w:val="22"/>
          <w:lang w:bidi="ar-YE"/>
        </w:rPr>
        <w:t>órico-educativ</w:t>
      </w:r>
      <w:r w:rsidR="007B73F4" w:rsidRPr="00F26147">
        <w:rPr>
          <w:rFonts w:ascii="Arial" w:hAnsi="Arial" w:cs="Arial"/>
          <w:color w:val="auto"/>
        </w:rPr>
        <w:t>as vinculadas a la sociabilidad</w:t>
      </w:r>
      <w:r w:rsidR="00A97BB0">
        <w:rPr>
          <w:rFonts w:ascii="Arial" w:hAnsi="Arial" w:cs="Arial"/>
          <w:color w:val="auto"/>
        </w:rPr>
        <w:t xml:space="preserve"> (ver </w:t>
      </w:r>
      <w:r w:rsidR="00924E92" w:rsidRPr="00924E92">
        <w:rPr>
          <w:rFonts w:ascii="Arial" w:hAnsi="Arial" w:cs="Arial"/>
          <w:color w:val="0000FF"/>
        </w:rPr>
        <w:t>[xref ref-type="fig" rid="f1"]</w:t>
      </w:r>
      <w:r w:rsidR="00A97BB0">
        <w:rPr>
          <w:rFonts w:ascii="Arial" w:hAnsi="Arial" w:cs="Arial"/>
          <w:color w:val="auto"/>
        </w:rPr>
        <w:t>figura 1</w:t>
      </w:r>
      <w:r w:rsidR="00924E92" w:rsidRPr="00924E92">
        <w:rPr>
          <w:rFonts w:ascii="Arial" w:hAnsi="Arial" w:cs="Arial"/>
          <w:color w:val="0000FF"/>
        </w:rPr>
        <w:t>[/xref]</w:t>
      </w:r>
      <w:r w:rsidR="00A97BB0">
        <w:rPr>
          <w:rFonts w:ascii="Arial" w:hAnsi="Arial" w:cs="Arial"/>
          <w:color w:val="auto"/>
        </w:rPr>
        <w:t>)</w:t>
      </w:r>
      <w:r w:rsidR="007B73F4" w:rsidRPr="00F26147">
        <w:rPr>
          <w:rFonts w:ascii="Arial" w:hAnsi="Arial" w:cs="Arial"/>
          <w:color w:val="auto"/>
        </w:rPr>
        <w:t>.</w:t>
      </w:r>
      <w:r w:rsidRPr="007F6573">
        <w:rPr>
          <w:rFonts w:ascii="Arial" w:hAnsi="Arial" w:cs="Arial"/>
          <w:color w:val="FF0000"/>
        </w:rPr>
        <w:t>[/p]</w:t>
      </w:r>
    </w:p>
    <w:p w14:paraId="261C675D" w14:textId="77777777" w:rsidR="00A97BB0" w:rsidRDefault="00A97BB0" w:rsidP="00CB2805">
      <w:pPr>
        <w:pStyle w:val="00CuerpoRMIE"/>
        <w:spacing w:before="100" w:beforeAutospacing="1" w:after="100" w:afterAutospacing="1"/>
        <w:ind w:firstLine="0"/>
        <w:rPr>
          <w:rFonts w:ascii="Arial" w:hAnsi="Arial" w:cs="Arial"/>
          <w:color w:val="auto"/>
        </w:rPr>
      </w:pPr>
    </w:p>
    <w:p w14:paraId="13F6F4F2" w14:textId="347CDDF9" w:rsidR="00A97BB0" w:rsidRDefault="00924E92" w:rsidP="00CB2805">
      <w:pPr>
        <w:pStyle w:val="00CuerpoRMIE"/>
        <w:spacing w:before="100" w:beforeAutospacing="1" w:after="100" w:afterAutospacing="1"/>
        <w:ind w:firstLine="0"/>
        <w:jc w:val="center"/>
        <w:rPr>
          <w:rFonts w:ascii="Arial" w:hAnsi="Arial" w:cs="Arial"/>
          <w:color w:val="auto"/>
        </w:rPr>
      </w:pPr>
      <w:r w:rsidRPr="00924E92">
        <w:rPr>
          <w:rFonts w:ascii="Arial" w:hAnsi="Arial" w:cs="Arial"/>
          <w:color w:val="008080"/>
        </w:rPr>
        <w:t>[figgrp id="f1"]</w:t>
      </w:r>
      <w:r w:rsidR="007F6573" w:rsidRPr="007F6573">
        <w:rPr>
          <w:rFonts w:ascii="Arial" w:hAnsi="Arial" w:cs="Arial"/>
          <w:color w:val="FF99CC"/>
        </w:rPr>
        <w:t>[graphic href="?a13-913-927"]</w:t>
      </w:r>
      <w:r w:rsidR="00A97BB0" w:rsidRPr="00250CD4">
        <w:rPr>
          <w:rFonts w:ascii="Arial" w:hAnsi="Arial" w:cs="Arial"/>
          <w:noProof/>
          <w:color w:val="auto"/>
          <w:lang w:val="es-MX"/>
        </w:rPr>
        <w:drawing>
          <wp:inline distT="0" distB="0" distL="0" distR="0" wp14:anchorId="4DE6627D" wp14:editId="1A5D2DFA">
            <wp:extent cx="4476902" cy="44465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IE_82_02_19_Fuentes_figura01B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83246" cy="4452871"/>
                    </a:xfrm>
                    <a:prstGeom prst="rect">
                      <a:avLst/>
                    </a:prstGeom>
                  </pic:spPr>
                </pic:pic>
              </a:graphicData>
            </a:graphic>
          </wp:inline>
        </w:drawing>
      </w:r>
      <w:r w:rsidR="007F6573" w:rsidRPr="007F6573">
        <w:rPr>
          <w:rFonts w:ascii="Arial" w:hAnsi="Arial" w:cs="Arial"/>
          <w:color w:val="FF99CC"/>
        </w:rPr>
        <w:t>[/graphic]</w:t>
      </w:r>
    </w:p>
    <w:p w14:paraId="67904E65" w14:textId="355C72F6" w:rsidR="00A97BB0" w:rsidRPr="00250CD4" w:rsidRDefault="00924E92" w:rsidP="00CB2805">
      <w:pPr>
        <w:pStyle w:val="11Subttulo04RMIE12pt"/>
        <w:spacing w:before="100" w:beforeAutospacing="1" w:after="100" w:afterAutospacing="1" w:line="360" w:lineRule="auto"/>
        <w:rPr>
          <w:rFonts w:ascii="Arial" w:hAnsi="Arial" w:cs="Arial"/>
          <w:color w:val="auto"/>
        </w:rPr>
      </w:pPr>
      <w:r w:rsidRPr="00924E92">
        <w:rPr>
          <w:rFonts w:ascii="Arial" w:hAnsi="Arial" w:cs="Arial"/>
          <w:color w:val="FF0000"/>
        </w:rPr>
        <w:t>[label]</w:t>
      </w:r>
      <w:r w:rsidR="00A97BB0" w:rsidRPr="00250CD4">
        <w:rPr>
          <w:rFonts w:ascii="Arial" w:hAnsi="Arial" w:cs="Arial"/>
          <w:b/>
          <w:color w:val="auto"/>
        </w:rPr>
        <w:t>Figura 1</w:t>
      </w:r>
      <w:r w:rsidRPr="00924E92">
        <w:rPr>
          <w:rFonts w:ascii="Arial" w:hAnsi="Arial" w:cs="Arial"/>
          <w:color w:val="FF0000"/>
        </w:rPr>
        <w:t>[/label]</w:t>
      </w:r>
      <w:r w:rsidR="00A97BB0" w:rsidRPr="00250CD4">
        <w:rPr>
          <w:rFonts w:ascii="Arial" w:hAnsi="Arial" w:cs="Arial"/>
          <w:b/>
          <w:color w:val="auto"/>
        </w:rPr>
        <w:t>.</w:t>
      </w:r>
      <w:r w:rsidR="00A97BB0" w:rsidRPr="00250CD4">
        <w:rPr>
          <w:rFonts w:ascii="Arial" w:hAnsi="Arial" w:cs="Arial"/>
          <w:color w:val="auto"/>
        </w:rPr>
        <w:t xml:space="preserve"> </w:t>
      </w:r>
      <w:r w:rsidRPr="00924E92">
        <w:rPr>
          <w:rFonts w:ascii="Arial" w:hAnsi="Arial" w:cs="Arial"/>
          <w:color w:val="008000"/>
        </w:rPr>
        <w:t>[caption]</w:t>
      </w:r>
      <w:r w:rsidR="00A97BB0" w:rsidRPr="00250CD4">
        <w:rPr>
          <w:rFonts w:ascii="Arial" w:hAnsi="Arial" w:cs="Arial"/>
          <w:color w:val="auto"/>
        </w:rPr>
        <w:t>Adaptación del modelo 4MAT (</w:t>
      </w:r>
      <w:r w:rsidR="007F6573" w:rsidRPr="007F6573">
        <w:rPr>
          <w:rFonts w:ascii="Arial" w:hAnsi="Arial" w:cs="Arial"/>
          <w:color w:val="0000FF"/>
        </w:rPr>
        <w:t>[xref  ref-type="bibr" rid="r13"]</w:t>
      </w:r>
      <w:hyperlink w:anchor="mkp_ref_013" w:history="1">
        <w:r w:rsidR="00A97BB0" w:rsidRPr="00250CD4">
          <w:rPr>
            <w:rStyle w:val="Hipervnculo"/>
            <w:rFonts w:ascii="Arial" w:hAnsi="Arial" w:cs="Arial"/>
            <w:color w:val="auto"/>
            <w:u w:val="none"/>
          </w:rPr>
          <w:t>McCarthy, 1981</w:t>
        </w:r>
      </w:hyperlink>
      <w:r w:rsidR="007F6573" w:rsidRPr="007F6573">
        <w:rPr>
          <w:rStyle w:val="Hipervnculo"/>
          <w:rFonts w:ascii="Arial" w:hAnsi="Arial" w:cs="Arial"/>
          <w:color w:val="0000FF"/>
          <w:u w:val="none"/>
        </w:rPr>
        <w:t>[/xref]</w:t>
      </w:r>
      <w:r w:rsidR="00A97BB0" w:rsidRPr="00250CD4">
        <w:rPr>
          <w:rFonts w:ascii="Arial" w:hAnsi="Arial" w:cs="Arial"/>
          <w:color w:val="auto"/>
        </w:rPr>
        <w:t>)</w:t>
      </w:r>
      <w:r w:rsidRPr="00924E92">
        <w:rPr>
          <w:rFonts w:ascii="Arial" w:hAnsi="Arial" w:cs="Arial"/>
          <w:color w:val="008000"/>
        </w:rPr>
        <w:t>[/caption]</w:t>
      </w:r>
      <w:r w:rsidRPr="00924E92">
        <w:rPr>
          <w:rFonts w:ascii="Arial" w:hAnsi="Arial" w:cs="Arial"/>
          <w:color w:val="008080"/>
        </w:rPr>
        <w:t>[/figgrp]</w:t>
      </w:r>
    </w:p>
    <w:p w14:paraId="58A25B2A" w14:textId="77777777" w:rsidR="00A97BB0" w:rsidRPr="00F26147" w:rsidRDefault="00A97BB0" w:rsidP="00CB2805">
      <w:pPr>
        <w:pStyle w:val="00CuerpoRMIE"/>
        <w:spacing w:before="100" w:beforeAutospacing="1" w:after="100" w:afterAutospacing="1"/>
        <w:ind w:firstLine="0"/>
        <w:jc w:val="center"/>
        <w:rPr>
          <w:rFonts w:ascii="Arial" w:hAnsi="Arial" w:cs="Arial"/>
          <w:color w:val="auto"/>
        </w:rPr>
      </w:pPr>
    </w:p>
    <w:p w14:paraId="19D5FA40" w14:textId="69D10BA4" w:rsidR="007B73F4" w:rsidRPr="00F26147" w:rsidRDefault="007F6573" w:rsidP="00CB2805">
      <w:pPr>
        <w:pStyle w:val="00CuerpoRMIE"/>
        <w:spacing w:before="100" w:beforeAutospacing="1" w:after="100" w:afterAutospacing="1"/>
        <w:ind w:firstLine="0"/>
        <w:rPr>
          <w:rFonts w:ascii="Arial" w:hAnsi="Arial" w:cs="Arial"/>
          <w:color w:val="auto"/>
        </w:rPr>
      </w:pPr>
      <w:r w:rsidRPr="007F6573">
        <w:rPr>
          <w:rFonts w:ascii="Arial" w:hAnsi="Arial" w:cs="Arial"/>
          <w:color w:val="FF0000"/>
        </w:rPr>
        <w:t>[p]</w:t>
      </w:r>
      <w:r w:rsidR="007B73F4" w:rsidRPr="00F26147">
        <w:rPr>
          <w:rFonts w:ascii="Arial" w:hAnsi="Arial" w:cs="Arial"/>
          <w:color w:val="auto"/>
        </w:rPr>
        <w:t xml:space="preserve">La segunda contribución es la de Hisashi Nasu, de la Universidad de Waseda de Tokio (Japón). El autor muestra la aplicación de la fenomenología a los problemas de igualdad-desigualdad social (pobreza e inclusión). A través de una distinción entre igualdad de oportunidades (formal) y de resultados (sustancial), identifica la emergencia de nuevas desigualdades en las sociedades globalizadas y tecnológicas y repara en que las investigaciones del campo de la justicia social no cuestionan los principios normativos de la igualdad en sí mismos (p. 64). El profesor Nasu apela a la necesidad de describir cómo se experimentan las situaciones de igualdad-desigualdad por los propios actores sociales (pp. 65-71), sin detallar si la empresa fenomenológica debiera extenderse a una finalidad apreciativa desde la que denunciar o transformar estas situaciones. Cabría preguntarse si es prudente considerar también, frente a la experiencia de igualdad-desigualdad del actor social, el sistema de relevancia sociocultural institucionalizado, legitimado y objetivado. El potencial de una fenomenología constitutiva de la actitud natural que comprenda el problema de la igualdad-desigualdad en el mundo de la vida cotidiana (p. 75) presenta interesantes líneas de trabajo para las </w:t>
      </w:r>
      <w:r w:rsidR="007B73F4" w:rsidRPr="00F26147">
        <w:rPr>
          <w:rFonts w:ascii="Arial" w:hAnsi="Arial" w:cs="Arial"/>
          <w:i/>
          <w:iCs/>
          <w:color w:val="auto"/>
        </w:rPr>
        <w:t xml:space="preserve">políticas de la diferencia, </w:t>
      </w:r>
      <w:r w:rsidR="007B73F4" w:rsidRPr="00F26147">
        <w:rPr>
          <w:rFonts w:ascii="Arial" w:hAnsi="Arial" w:cs="Arial"/>
          <w:color w:val="auto"/>
        </w:rPr>
        <w:t>en su acepción</w:t>
      </w:r>
      <w:r w:rsidR="007B73F4" w:rsidRPr="00F26147">
        <w:rPr>
          <w:rFonts w:ascii="Arial" w:hAnsi="Arial" w:cs="Arial"/>
          <w:i/>
          <w:iCs/>
          <w:color w:val="auto"/>
        </w:rPr>
        <w:t xml:space="preserve"> </w:t>
      </w:r>
      <w:r w:rsidR="007B73F4" w:rsidRPr="00F26147">
        <w:rPr>
          <w:rFonts w:ascii="Arial" w:hAnsi="Arial" w:cs="Arial"/>
          <w:color w:val="auto"/>
        </w:rPr>
        <w:t>negativa (similitud-igualdad) y afirmativa (disimilitud-autonomía).</w:t>
      </w:r>
      <w:r w:rsidRPr="007F6573">
        <w:rPr>
          <w:rFonts w:ascii="Arial" w:hAnsi="Arial" w:cs="Arial"/>
          <w:color w:val="FF0000"/>
        </w:rPr>
        <w:t>[/p]</w:t>
      </w:r>
    </w:p>
    <w:p w14:paraId="40EE3587" w14:textId="25B98FD2" w:rsidR="007B73F4" w:rsidRPr="00F26147" w:rsidRDefault="007F6573" w:rsidP="00CB2805">
      <w:pPr>
        <w:pStyle w:val="00CuerpoRMIE"/>
        <w:spacing w:before="100" w:beforeAutospacing="1" w:after="100" w:afterAutospacing="1"/>
        <w:ind w:firstLine="0"/>
        <w:rPr>
          <w:rFonts w:ascii="Arial" w:hAnsi="Arial" w:cs="Arial"/>
          <w:color w:val="auto"/>
        </w:rPr>
      </w:pPr>
      <w:r w:rsidRPr="007F6573">
        <w:rPr>
          <w:rFonts w:ascii="Arial" w:hAnsi="Arial" w:cs="Arial"/>
          <w:color w:val="FF0000"/>
        </w:rPr>
        <w:t>[p]</w:t>
      </w:r>
      <w:r w:rsidR="007B73F4" w:rsidRPr="00F26147">
        <w:rPr>
          <w:rFonts w:ascii="Arial" w:hAnsi="Arial" w:cs="Arial"/>
          <w:color w:val="auto"/>
        </w:rPr>
        <w:t xml:space="preserve">La aportación del profesor Michael Barber, de la Universidad de Saint-Louis (Estados Unidos), presenta un análisis de la intersubjetividad y del desarrollo infantil que invita a una interesante dialéctica con las evidencias de la psicología del desarrollo contemporánea. El autor defiende que sería muy interesante que la fenomenología de la intersubjetividad integrara algunos de los trabajos schützianos sobre la identidad para poner entre paréntesis la asunción de una tardía individuación de la corriente de la conciencia del niño. Frente a la idea de una </w:t>
      </w:r>
      <w:r w:rsidR="007B73F4" w:rsidRPr="00F26147">
        <w:rPr>
          <w:rFonts w:ascii="Arial" w:hAnsi="Arial" w:cs="Arial"/>
          <w:i/>
          <w:iCs/>
          <w:color w:val="auto"/>
        </w:rPr>
        <w:t>sociabilidad sincrética</w:t>
      </w:r>
      <w:r w:rsidR="007B73F4" w:rsidRPr="00F26147">
        <w:rPr>
          <w:rFonts w:ascii="Arial" w:hAnsi="Arial" w:cs="Arial"/>
          <w:color w:val="auto"/>
        </w:rPr>
        <w:t xml:space="preserve"> de la infancia (Wallon), que implica una indistinción Otro-Yo y un progresivo transitivismo, Barber considera un </w:t>
      </w:r>
      <w:r w:rsidR="007B73F4" w:rsidRPr="00F26147">
        <w:rPr>
          <w:rFonts w:ascii="Arial" w:hAnsi="Arial" w:cs="Arial"/>
          <w:i/>
          <w:iCs/>
          <w:color w:val="auto"/>
        </w:rPr>
        <w:t>residuo cartesiano</w:t>
      </w:r>
      <w:r w:rsidR="007B73F4" w:rsidRPr="00F26147">
        <w:rPr>
          <w:rFonts w:ascii="Arial" w:hAnsi="Arial" w:cs="Arial"/>
          <w:color w:val="auto"/>
        </w:rPr>
        <w:t xml:space="preserve"> en el desarrollo infantil, aunque no sea reconocido ni intencionalmente traído a la conciencia. Según el autor, la corriente de experiencia originaria nunca coincide con la del Otro, de modo que, aunque las </w:t>
      </w:r>
      <w:r w:rsidR="007B73F4" w:rsidRPr="00F26147">
        <w:rPr>
          <w:rFonts w:ascii="Arial" w:hAnsi="Arial" w:cs="Arial"/>
          <w:i/>
          <w:iCs/>
          <w:color w:val="auto"/>
        </w:rPr>
        <w:t>síntesis pasivas</w:t>
      </w:r>
      <w:r w:rsidR="007B73F4" w:rsidRPr="00F26147">
        <w:rPr>
          <w:rFonts w:ascii="Arial" w:hAnsi="Arial" w:cs="Arial"/>
          <w:color w:val="auto"/>
        </w:rPr>
        <w:t xml:space="preserve"> siempre estén en juego en la sociabilidad sincrética, la identidad del niño no es idéntica a la de otros. Siguiendo la herencia del programa fenomenológico, la cuestión es interrogarse sobre cuándo lo cuestionable se ha transformado en presupuesto, como es el caso de la </w:t>
      </w:r>
      <w:r w:rsidR="007B73F4" w:rsidRPr="00F26147">
        <w:rPr>
          <w:rFonts w:ascii="Arial" w:hAnsi="Arial" w:cs="Arial"/>
          <w:i/>
          <w:iCs/>
          <w:color w:val="auto"/>
        </w:rPr>
        <w:t xml:space="preserve">epojé </w:t>
      </w:r>
      <w:r w:rsidR="007B73F4" w:rsidRPr="00F26147">
        <w:rPr>
          <w:rFonts w:ascii="Arial" w:hAnsi="Arial" w:cs="Arial"/>
          <w:color w:val="auto"/>
        </w:rPr>
        <w:t xml:space="preserve">de René </w:t>
      </w:r>
      <w:r w:rsidRPr="007F6573">
        <w:rPr>
          <w:rFonts w:ascii="Arial" w:hAnsi="Arial" w:cs="Arial"/>
          <w:color w:val="0000FF"/>
        </w:rPr>
        <w:t>[xref  ref-type="bibr" rid="r13"]</w:t>
      </w:r>
      <w:hyperlink w:anchor="mkp_ref_013" w:history="1">
        <w:r w:rsidR="007B73F4" w:rsidRPr="007F6573">
          <w:rPr>
            <w:rStyle w:val="Hipervnculo"/>
            <w:rFonts w:ascii="Arial" w:hAnsi="Arial" w:cs="Arial"/>
          </w:rPr>
          <w:t>Schérer (2002</w:t>
        </w:r>
      </w:hyperlink>
      <w:r w:rsidRPr="007F6573">
        <w:rPr>
          <w:rFonts w:ascii="Arial" w:hAnsi="Arial" w:cs="Arial"/>
          <w:color w:val="0000FF"/>
        </w:rPr>
        <w:t>[/xref]</w:t>
      </w:r>
      <w:r w:rsidR="007B73F4" w:rsidRPr="00F26147">
        <w:rPr>
          <w:rFonts w:ascii="Arial" w:hAnsi="Arial" w:cs="Arial"/>
          <w:color w:val="auto"/>
        </w:rPr>
        <w:t>) sobre qué o quién es un niño y que representa un acto de liberación, una problematización de los dispositivos pedagógicos e institucionales de significación de la infancia y un cuestionamiento de la noción misma de adulto.</w:t>
      </w:r>
      <w:r w:rsidRPr="007F6573">
        <w:rPr>
          <w:rFonts w:ascii="Arial" w:hAnsi="Arial" w:cs="Arial"/>
          <w:color w:val="FF0000"/>
        </w:rPr>
        <w:t>[/p]</w:t>
      </w:r>
    </w:p>
    <w:p w14:paraId="4C854E34" w14:textId="592C3C3C" w:rsidR="000A2986" w:rsidRPr="00F26147" w:rsidRDefault="007F6573" w:rsidP="00CB2805">
      <w:pPr>
        <w:pStyle w:val="00CuerpoRMIE"/>
        <w:spacing w:before="100" w:beforeAutospacing="1" w:after="100" w:afterAutospacing="1"/>
        <w:ind w:firstLine="0"/>
        <w:rPr>
          <w:rFonts w:ascii="Arial" w:hAnsi="Arial" w:cs="Arial"/>
          <w:color w:val="auto"/>
        </w:rPr>
      </w:pPr>
      <w:r w:rsidRPr="007F6573">
        <w:rPr>
          <w:rFonts w:ascii="Arial" w:hAnsi="Arial" w:cs="Arial"/>
          <w:color w:val="FF0000"/>
        </w:rPr>
        <w:t>[p]</w:t>
      </w:r>
      <w:r w:rsidR="007B73F4" w:rsidRPr="00F26147">
        <w:rPr>
          <w:rFonts w:ascii="Arial" w:hAnsi="Arial" w:cs="Arial"/>
          <w:color w:val="auto"/>
        </w:rPr>
        <w:t xml:space="preserve">La aportación de Mª Carmen López, de la Universidad Nacional de Educación a Distancia de Madrid (España), consolida definitivamente las bases schützianas del conjunto de la obra. Desde el interés de Alfred Schütz por una fenomenología de la actitud natural, se revisan sus aportaciones a la sociofenomenología del </w:t>
      </w:r>
      <w:r w:rsidR="007B73F4" w:rsidRPr="00F26147">
        <w:rPr>
          <w:rFonts w:ascii="Arial" w:hAnsi="Arial" w:cs="Arial"/>
          <w:i/>
          <w:iCs/>
          <w:color w:val="auto"/>
        </w:rPr>
        <w:t>Mundo de la vida.</w:t>
      </w:r>
      <w:r w:rsidR="007B73F4" w:rsidRPr="00F26147">
        <w:rPr>
          <w:rFonts w:ascii="Arial" w:hAnsi="Arial" w:cs="Arial"/>
          <w:color w:val="auto"/>
        </w:rPr>
        <w:t xml:space="preserve"> Se destaca el interés de Schütz por la fundamentación, pues al acudir a la fenomenología </w:t>
      </w:r>
      <w:r w:rsidRPr="007F6573">
        <w:rPr>
          <w:rFonts w:ascii="Arial" w:hAnsi="Arial" w:cs="Arial"/>
          <w:color w:val="FF0000"/>
        </w:rPr>
        <w:t>[/p]</w:t>
      </w:r>
    </w:p>
    <w:p w14:paraId="3CF1E03F" w14:textId="77777777" w:rsidR="000A2986" w:rsidRPr="00F26147" w:rsidRDefault="000A2986" w:rsidP="00CB2805">
      <w:pPr>
        <w:pStyle w:val="00CuerpoRMIE"/>
        <w:spacing w:before="100" w:beforeAutospacing="1" w:after="100" w:afterAutospacing="1"/>
        <w:ind w:firstLine="0"/>
        <w:rPr>
          <w:rFonts w:ascii="Arial" w:hAnsi="Arial" w:cs="Arial"/>
          <w:color w:val="auto"/>
        </w:rPr>
      </w:pPr>
    </w:p>
    <w:p w14:paraId="4A3ECE59" w14:textId="0D4DEEE2" w:rsidR="007B73F4" w:rsidRPr="00A97BB0" w:rsidRDefault="007F6573" w:rsidP="00CB2805">
      <w:pPr>
        <w:pStyle w:val="12Citatextual"/>
        <w:spacing w:before="100" w:beforeAutospacing="1" w:after="100" w:afterAutospacing="1"/>
        <w:jc w:val="both"/>
        <w:rPr>
          <w:rFonts w:ascii="Arial" w:hAnsi="Arial" w:cs="Arial"/>
          <w:color w:val="auto"/>
        </w:rPr>
      </w:pPr>
      <w:r w:rsidRPr="007F6573">
        <w:rPr>
          <w:rFonts w:ascii="Arial" w:hAnsi="Arial" w:cs="Arial"/>
          <w:color w:val="339966"/>
        </w:rPr>
        <w:t>[quote]</w:t>
      </w:r>
      <w:r w:rsidR="009B0AE4" w:rsidRPr="00A97BB0">
        <w:rPr>
          <w:rFonts w:ascii="Arial" w:hAnsi="Arial" w:cs="Arial"/>
          <w:color w:val="auto"/>
        </w:rPr>
        <w:t>&amp;#091;</w:t>
      </w:r>
      <w:r w:rsidR="007B73F4" w:rsidRPr="00A97BB0">
        <w:rPr>
          <w:rFonts w:ascii="Arial" w:hAnsi="Arial" w:cs="Arial"/>
          <w:color w:val="auto"/>
        </w:rPr>
        <w:t>...</w:t>
      </w:r>
      <w:r w:rsidR="009B0AE4" w:rsidRPr="00A97BB0">
        <w:rPr>
          <w:rFonts w:ascii="Arial" w:hAnsi="Arial" w:cs="Arial"/>
          <w:color w:val="auto"/>
        </w:rPr>
        <w:t>&amp;#093;</w:t>
      </w:r>
      <w:r w:rsidR="007B73F4" w:rsidRPr="00A97BB0">
        <w:rPr>
          <w:rFonts w:ascii="Arial" w:hAnsi="Arial" w:cs="Arial"/>
          <w:color w:val="auto"/>
        </w:rPr>
        <w:t xml:space="preserve"> las Ciencias Sociales no sólo ganan un marco teórico para sus estudios empíricos, sino que contribuyen al discernimiento y desarrollo del sentido y, por tanto, a la fenomenología genética </w:t>
      </w:r>
      <w:r w:rsidR="009B0AE4" w:rsidRPr="00A97BB0">
        <w:rPr>
          <w:rFonts w:ascii="Arial" w:hAnsi="Arial" w:cs="Arial"/>
          <w:color w:val="auto"/>
        </w:rPr>
        <w:t>&amp;#091;</w:t>
      </w:r>
      <w:r w:rsidR="007B73F4" w:rsidRPr="00A97BB0">
        <w:rPr>
          <w:rFonts w:ascii="Arial" w:hAnsi="Arial" w:cs="Arial"/>
          <w:color w:val="auto"/>
        </w:rPr>
        <w:t>...</w:t>
      </w:r>
      <w:r w:rsidR="009B0AE4" w:rsidRPr="00A97BB0">
        <w:rPr>
          <w:rFonts w:ascii="Arial" w:hAnsi="Arial" w:cs="Arial"/>
          <w:color w:val="auto"/>
        </w:rPr>
        <w:t>&amp;#093;</w:t>
      </w:r>
      <w:r w:rsidR="007B73F4" w:rsidRPr="00A97BB0">
        <w:rPr>
          <w:rFonts w:ascii="Arial" w:hAnsi="Arial" w:cs="Arial"/>
          <w:color w:val="auto"/>
        </w:rPr>
        <w:t xml:space="preserve"> poniéndose al servicio de la comprensión del sentido (p. 104).</w:t>
      </w:r>
      <w:r w:rsidRPr="007F6573">
        <w:rPr>
          <w:rFonts w:ascii="Arial" w:hAnsi="Arial" w:cs="Arial"/>
          <w:color w:val="339966"/>
        </w:rPr>
        <w:t>[/quote]</w:t>
      </w:r>
    </w:p>
    <w:p w14:paraId="4F18E123" w14:textId="77777777" w:rsidR="000A2986" w:rsidRPr="00A97BB0" w:rsidRDefault="000A2986" w:rsidP="00CB2805">
      <w:pPr>
        <w:pStyle w:val="00CuerpoRMIE"/>
        <w:spacing w:before="100" w:beforeAutospacing="1" w:after="100" w:afterAutospacing="1"/>
        <w:ind w:firstLine="0"/>
        <w:rPr>
          <w:rFonts w:ascii="Arial" w:hAnsi="Arial" w:cs="Arial"/>
          <w:color w:val="auto"/>
          <w:szCs w:val="20"/>
        </w:rPr>
      </w:pPr>
    </w:p>
    <w:p w14:paraId="3389A73C" w14:textId="08BA96BB" w:rsidR="007B73F4" w:rsidRPr="00F26147" w:rsidRDefault="007F6573" w:rsidP="00CB2805">
      <w:pPr>
        <w:pStyle w:val="00CuerpoRMIE"/>
        <w:spacing w:before="100" w:beforeAutospacing="1" w:after="100" w:afterAutospacing="1"/>
        <w:ind w:firstLine="0"/>
        <w:rPr>
          <w:rFonts w:ascii="Arial" w:hAnsi="Arial" w:cs="Arial"/>
          <w:color w:val="auto"/>
        </w:rPr>
      </w:pPr>
      <w:r w:rsidRPr="007F6573">
        <w:rPr>
          <w:rFonts w:ascii="Arial" w:hAnsi="Arial" w:cs="Arial"/>
          <w:color w:val="FF0000"/>
        </w:rPr>
        <w:t>[p]</w:t>
      </w:r>
      <w:r w:rsidR="007B73F4" w:rsidRPr="00F26147">
        <w:rPr>
          <w:rFonts w:ascii="Arial" w:hAnsi="Arial" w:cs="Arial"/>
          <w:color w:val="auto"/>
        </w:rPr>
        <w:t xml:space="preserve">Junto con el interés por Schütz por el pragmatismo, esta fundamentación es esencial para las aproximaciones microsociológicas. La clarificación de la comprensión sociológica weberiana desde la fenomenología de Husserl y los trabajos de Bergson derivan en constructos rectores como significado, proyecto y motivo (p. 109). Aunque Schütz convierte la intersubjetividad en un problema sistemático para las ciencias sociales, la profesora afirma que el sociofenomenólogo desconocía los últimos escritos de Husserl sobre la intersubjetividad, impidiéndole establecer relaciones entre la intersubjetividad transcendental y la mundana y, por tanto, incorporar referentes axiológicos para un </w:t>
      </w:r>
      <w:r w:rsidR="007B73F4" w:rsidRPr="00F26147">
        <w:rPr>
          <w:rFonts w:ascii="Arial" w:hAnsi="Arial" w:cs="Arial"/>
          <w:i/>
          <w:iCs/>
          <w:color w:val="auto"/>
        </w:rPr>
        <w:t>telos</w:t>
      </w:r>
      <w:r w:rsidR="007B73F4" w:rsidRPr="00F26147">
        <w:rPr>
          <w:rFonts w:ascii="Arial" w:hAnsi="Arial" w:cs="Arial"/>
          <w:color w:val="auto"/>
        </w:rPr>
        <w:t xml:space="preserve"> de la racionalidad teórico-práctica (p. 117). Esta ausencia no permite desarrollar el lugar del sujeto en la coparticipación del sentido a través de sus interacciones sociales. En todo caso, la profesora López reconoce que Schütz no es ajeno a cierta finalidad teleológica al ocuparse de la evolución de un sistema colectivo de relevancias que alcance a transformar la estructura social, similar a la noción de </w:t>
      </w:r>
      <w:r w:rsidR="007B73F4" w:rsidRPr="00F26147">
        <w:rPr>
          <w:rFonts w:ascii="Arial" w:hAnsi="Arial" w:cs="Arial"/>
          <w:i/>
          <w:iCs/>
          <w:color w:val="auto"/>
        </w:rPr>
        <w:t xml:space="preserve">Bildung. </w:t>
      </w:r>
      <w:r w:rsidR="007B73F4" w:rsidRPr="00F26147">
        <w:rPr>
          <w:rFonts w:ascii="Arial" w:hAnsi="Arial" w:cs="Arial"/>
          <w:color w:val="auto"/>
        </w:rPr>
        <w:t>Se destaca la preocupación por la formación de un ciudadano bien informado que disponga de herramientas interpretativas para denunciar y combatir otros sistemas de relevancias como, por ejemplo, el de la sociedad de masas que amenaza la subjetividad (p. 141).</w:t>
      </w:r>
      <w:r w:rsidRPr="007F6573">
        <w:rPr>
          <w:rFonts w:ascii="Arial" w:hAnsi="Arial" w:cs="Arial"/>
          <w:color w:val="FF0000"/>
        </w:rPr>
        <w:t>[/p]</w:t>
      </w:r>
    </w:p>
    <w:p w14:paraId="42E16989" w14:textId="0992E935" w:rsidR="007B73F4" w:rsidRPr="00F26147" w:rsidRDefault="007F6573" w:rsidP="00CB2805">
      <w:pPr>
        <w:pStyle w:val="00CuerpoRMIE"/>
        <w:spacing w:before="100" w:beforeAutospacing="1" w:after="100" w:afterAutospacing="1"/>
        <w:ind w:firstLine="0"/>
        <w:rPr>
          <w:rFonts w:ascii="Arial" w:hAnsi="Arial" w:cs="Arial"/>
          <w:color w:val="auto"/>
        </w:rPr>
      </w:pPr>
      <w:r w:rsidRPr="007F6573">
        <w:rPr>
          <w:rFonts w:ascii="Arial" w:hAnsi="Arial" w:cs="Arial"/>
          <w:color w:val="FF0000"/>
        </w:rPr>
        <w:t>[p]</w:t>
      </w:r>
      <w:r w:rsidR="007B73F4" w:rsidRPr="00F26147">
        <w:rPr>
          <w:rFonts w:ascii="Arial" w:hAnsi="Arial" w:cs="Arial"/>
          <w:color w:val="auto"/>
        </w:rPr>
        <w:t xml:space="preserve">La contribución del profesor Jochen Dreher de la Universidad de Constanza (Alemania) se detiene en la teoría del símbolo, entendiendo los signos y los símbolos como componentes del </w:t>
      </w:r>
      <w:r w:rsidR="007B73F4" w:rsidRPr="00F26147">
        <w:rPr>
          <w:rFonts w:ascii="Arial" w:hAnsi="Arial" w:cs="Arial"/>
          <w:i/>
          <w:iCs/>
          <w:color w:val="auto"/>
        </w:rPr>
        <w:t xml:space="preserve">Mundo de la vida </w:t>
      </w:r>
      <w:r w:rsidR="007B73F4" w:rsidRPr="00F26147">
        <w:rPr>
          <w:rFonts w:ascii="Arial" w:hAnsi="Arial" w:cs="Arial"/>
          <w:color w:val="auto"/>
        </w:rPr>
        <w:t>e identificando su mediación en las interrelaciones individuo-sociedad</w:t>
      </w:r>
      <w:r w:rsidR="007B73F4" w:rsidRPr="00F26147">
        <w:rPr>
          <w:rFonts w:ascii="Arial" w:hAnsi="Arial" w:cs="Arial"/>
          <w:color w:val="auto"/>
          <w:szCs w:val="22"/>
          <w:rtl/>
          <w:lang w:bidi="ar-YE"/>
        </w:rPr>
        <w:t xml:space="preserve"> </w:t>
      </w:r>
      <w:r w:rsidR="007B73F4" w:rsidRPr="00F26147">
        <w:rPr>
          <w:rFonts w:ascii="Arial" w:hAnsi="Arial" w:cs="Arial"/>
          <w:color w:val="auto"/>
          <w:szCs w:val="22"/>
          <w:lang w:bidi="ar-YE"/>
        </w:rPr>
        <w:t>y el fenómeno de la comunicación</w:t>
      </w:r>
      <w:r w:rsidR="007B73F4" w:rsidRPr="00F26147">
        <w:rPr>
          <w:rFonts w:ascii="Arial" w:hAnsi="Arial" w:cs="Arial"/>
          <w:color w:val="auto"/>
        </w:rPr>
        <w:t xml:space="preserve">. Los signos, las marcas, las indicaciones se conciben como medios para superar las transcendencias del </w:t>
      </w:r>
      <w:r w:rsidR="007B73F4" w:rsidRPr="00F26147">
        <w:rPr>
          <w:rFonts w:ascii="Arial" w:hAnsi="Arial" w:cs="Arial"/>
          <w:i/>
          <w:iCs/>
          <w:color w:val="auto"/>
        </w:rPr>
        <w:t>Mundo de la vida,</w:t>
      </w:r>
      <w:r w:rsidR="007B73F4" w:rsidRPr="00F26147">
        <w:rPr>
          <w:rFonts w:ascii="Arial" w:hAnsi="Arial" w:cs="Arial"/>
          <w:color w:val="auto"/>
        </w:rPr>
        <w:t xml:space="preserve"> configurándolo como una entidad intersubjetiva (p. 147). El autor revisa el núcleo de la teoría del símbolo schütziana desde el emparejamiento signo-significado y la noción husserliana de </w:t>
      </w:r>
      <w:r w:rsidR="007B73F4" w:rsidRPr="00F26147">
        <w:rPr>
          <w:rFonts w:ascii="Arial" w:hAnsi="Arial" w:cs="Arial"/>
          <w:i/>
          <w:iCs/>
          <w:color w:val="auto"/>
        </w:rPr>
        <w:t xml:space="preserve">apresentación </w:t>
      </w:r>
      <w:r w:rsidR="007B73F4" w:rsidRPr="00F26147">
        <w:rPr>
          <w:rFonts w:ascii="Arial" w:hAnsi="Arial" w:cs="Arial"/>
          <w:color w:val="auto"/>
        </w:rPr>
        <w:t>o</w:t>
      </w:r>
      <w:r w:rsidR="007B73F4" w:rsidRPr="00F26147">
        <w:rPr>
          <w:rFonts w:ascii="Arial" w:hAnsi="Arial" w:cs="Arial"/>
          <w:i/>
          <w:iCs/>
          <w:color w:val="auto"/>
        </w:rPr>
        <w:t xml:space="preserve"> asociación analógica </w:t>
      </w:r>
      <w:r w:rsidR="007B73F4" w:rsidRPr="00F26147">
        <w:rPr>
          <w:rFonts w:ascii="Arial" w:hAnsi="Arial" w:cs="Arial"/>
          <w:color w:val="auto"/>
        </w:rPr>
        <w:t xml:space="preserve">(p. 161). Las </w:t>
      </w:r>
      <w:r w:rsidR="007B73F4" w:rsidRPr="00F26147">
        <w:rPr>
          <w:rFonts w:ascii="Arial" w:hAnsi="Arial" w:cs="Arial"/>
          <w:i/>
          <w:iCs/>
          <w:color w:val="auto"/>
        </w:rPr>
        <w:t>provincias finitas del sentido,</w:t>
      </w:r>
      <w:r w:rsidR="007B73F4" w:rsidRPr="00F26147">
        <w:rPr>
          <w:rFonts w:ascii="Arial" w:hAnsi="Arial" w:cs="Arial"/>
          <w:color w:val="auto"/>
        </w:rPr>
        <w:t xml:space="preserve"> heredadas de las </w:t>
      </w:r>
      <w:r w:rsidR="007B73F4" w:rsidRPr="00F26147">
        <w:rPr>
          <w:rFonts w:ascii="Arial" w:hAnsi="Arial" w:cs="Arial"/>
          <w:i/>
          <w:iCs/>
          <w:color w:val="auto"/>
        </w:rPr>
        <w:t xml:space="preserve">realidades múltiples </w:t>
      </w:r>
      <w:r w:rsidR="007B73F4" w:rsidRPr="00F26147">
        <w:rPr>
          <w:rFonts w:ascii="Arial" w:hAnsi="Arial" w:cs="Arial"/>
          <w:color w:val="auto"/>
        </w:rPr>
        <w:t>de William James, adquieren en la teoría del símbolo una importancia especial (p. 162).</w:t>
      </w:r>
      <w:r w:rsidRPr="007F6573">
        <w:rPr>
          <w:rFonts w:ascii="Arial" w:hAnsi="Arial" w:cs="Arial"/>
          <w:color w:val="FF0000"/>
        </w:rPr>
        <w:t>[/p]</w:t>
      </w:r>
    </w:p>
    <w:p w14:paraId="5C9A8436" w14:textId="552A47EA" w:rsidR="007B73F4" w:rsidRPr="00F26147" w:rsidRDefault="007F6573" w:rsidP="00CB2805">
      <w:pPr>
        <w:pStyle w:val="00CuerpoRMIE"/>
        <w:spacing w:before="100" w:beforeAutospacing="1" w:after="100" w:afterAutospacing="1"/>
        <w:ind w:firstLine="0"/>
        <w:rPr>
          <w:rFonts w:ascii="Arial" w:hAnsi="Arial" w:cs="Arial"/>
          <w:color w:val="auto"/>
        </w:rPr>
      </w:pPr>
      <w:r w:rsidRPr="007F6573">
        <w:rPr>
          <w:rFonts w:ascii="Arial" w:hAnsi="Arial" w:cs="Arial"/>
          <w:color w:val="FF0000"/>
        </w:rPr>
        <w:t>[p]</w:t>
      </w:r>
      <w:r w:rsidR="007B73F4" w:rsidRPr="00F26147">
        <w:rPr>
          <w:rFonts w:ascii="Arial" w:hAnsi="Arial" w:cs="Arial"/>
          <w:color w:val="auto"/>
        </w:rPr>
        <w:t xml:space="preserve">La relación apresentacional que es aprobada socialmente pasa a ser inmediatamente un elemento del mundo que se da por presupuesto. La teoría crítica y el carácter crítico-valorativo de la </w:t>
      </w:r>
      <w:r w:rsidR="007B73F4" w:rsidRPr="00F26147">
        <w:rPr>
          <w:rFonts w:ascii="Arial" w:hAnsi="Arial" w:cs="Arial"/>
          <w:i/>
          <w:iCs/>
          <w:color w:val="auto"/>
        </w:rPr>
        <w:t>epojé</w:t>
      </w:r>
      <w:r w:rsidR="007B73F4" w:rsidRPr="00F26147">
        <w:rPr>
          <w:rFonts w:ascii="Arial" w:hAnsi="Arial" w:cs="Arial"/>
          <w:color w:val="auto"/>
        </w:rPr>
        <w:t xml:space="preserve"> fenomenológica coinciden en que la aculturación del símbolo que apresenta una idea </w:t>
      </w:r>
      <w:r w:rsidR="007B73F4" w:rsidRPr="00F26147">
        <w:rPr>
          <w:rFonts w:ascii="Arial" w:hAnsi="Arial" w:cs="Arial"/>
          <w:i/>
          <w:iCs/>
          <w:color w:val="auto"/>
        </w:rPr>
        <w:t>reifica</w:t>
      </w:r>
      <w:r w:rsidR="007B73F4" w:rsidRPr="00F26147">
        <w:rPr>
          <w:rFonts w:ascii="Arial" w:hAnsi="Arial" w:cs="Arial"/>
          <w:color w:val="auto"/>
        </w:rPr>
        <w:t xml:space="preserve"> dicha idea. Las relaciones entre una educación para un pensamiento crítico, creativo y democrático y el poder de las simbolizaciones para orientarse en el mundo son consecuencias evidentes, especialmente cuando este poder posibilita una pérdida o una renovación de significados que llegan a alcanzar un peso considerable en la indicación y determinación de un nivel de realidad social. Asimismo, el símbolo permite la apresentación del sentido del mundo de la vida cotidiana, transcendiéndolo hacia otras realidades múltiples como el arte, la religión y la política.</w:t>
      </w:r>
      <w:r w:rsidRPr="007F6573">
        <w:rPr>
          <w:rFonts w:ascii="Arial" w:hAnsi="Arial" w:cs="Arial"/>
          <w:color w:val="FF0000"/>
        </w:rPr>
        <w:t>[/p]</w:t>
      </w:r>
    </w:p>
    <w:p w14:paraId="2ECEE47C" w14:textId="24C8E4B2" w:rsidR="007B73F4" w:rsidRPr="00F26147" w:rsidRDefault="007F6573" w:rsidP="00CB2805">
      <w:pPr>
        <w:pStyle w:val="00CuerpoRMIE"/>
        <w:spacing w:before="100" w:beforeAutospacing="1" w:after="100" w:afterAutospacing="1"/>
        <w:ind w:firstLine="0"/>
        <w:rPr>
          <w:rFonts w:ascii="Arial" w:hAnsi="Arial" w:cs="Arial"/>
          <w:color w:val="auto"/>
        </w:rPr>
      </w:pPr>
      <w:r w:rsidRPr="007F6573">
        <w:rPr>
          <w:rFonts w:ascii="Arial" w:hAnsi="Arial" w:cs="Arial"/>
          <w:color w:val="FF0000"/>
        </w:rPr>
        <w:t>[p]</w:t>
      </w:r>
      <w:r w:rsidR="007B73F4" w:rsidRPr="00F26147">
        <w:rPr>
          <w:rFonts w:ascii="Arial" w:hAnsi="Arial" w:cs="Arial"/>
          <w:color w:val="auto"/>
        </w:rPr>
        <w:t xml:space="preserve">Lester Embree, recopilador y editor de los trabajos Schütz y acompañante en el proceso de edición de este libro hasta su fallecimiento en el año 2017, es el autor de la siguiente contribución. Embree presenta un análisis de las ciencias sociales y humanas desde el punto de vista de ciencias mundanas, ineludiblemente fenomenológicas. Frente a las taxonomías clásicas y modernas de las disciplinas científicas, se presenta la clasificación schütziana (ciencias sociales, psicológicas e históricas) y se reivindica la denominación genérica de </w:t>
      </w:r>
      <w:r w:rsidR="007B73F4" w:rsidRPr="00F26147">
        <w:rPr>
          <w:rFonts w:ascii="Arial" w:hAnsi="Arial" w:cs="Arial"/>
          <w:i/>
          <w:iCs/>
          <w:color w:val="auto"/>
        </w:rPr>
        <w:t>ciencias culturales.</w:t>
      </w:r>
      <w:r w:rsidR="007B73F4" w:rsidRPr="00F26147">
        <w:rPr>
          <w:rFonts w:ascii="Arial" w:hAnsi="Arial" w:cs="Arial"/>
          <w:color w:val="auto"/>
        </w:rPr>
        <w:t xml:space="preserve"> El autor defiende la especificidad de estas ciencias respecto de las aproximaciones positivistas, revisa su carácter teórico y aplicado y se opone al reduccionismo disciplinar y a la hiperespecialización (pp. 181-183). La concepción de una fenomenología filosófica aplicada al mundo sociocultural permite transcender una organización epistemológica y disciplinar y abogar por una </w:t>
      </w:r>
      <w:r w:rsidR="007B73F4" w:rsidRPr="00F26147">
        <w:rPr>
          <w:rFonts w:ascii="Arial" w:hAnsi="Arial" w:cs="Arial"/>
          <w:i/>
          <w:iCs/>
          <w:color w:val="auto"/>
        </w:rPr>
        <w:t>ciencia cultural fenomenológica.</w:t>
      </w:r>
      <w:r w:rsidRPr="007F6573">
        <w:rPr>
          <w:rFonts w:ascii="Arial" w:hAnsi="Arial" w:cs="Arial"/>
          <w:iCs/>
          <w:color w:val="FF0000"/>
        </w:rPr>
        <w:t>[/p]</w:t>
      </w:r>
    </w:p>
    <w:p w14:paraId="52202CDB" w14:textId="241E5C29" w:rsidR="007B73F4" w:rsidRPr="00F26147" w:rsidRDefault="007F6573" w:rsidP="00CB2805">
      <w:pPr>
        <w:pStyle w:val="00CuerpoRMIE"/>
        <w:spacing w:before="100" w:beforeAutospacing="1" w:after="100" w:afterAutospacing="1"/>
        <w:ind w:firstLine="0"/>
        <w:rPr>
          <w:rFonts w:ascii="Arial" w:hAnsi="Arial" w:cs="Arial"/>
          <w:color w:val="auto"/>
        </w:rPr>
      </w:pPr>
      <w:r w:rsidRPr="007F6573">
        <w:rPr>
          <w:rFonts w:ascii="Arial" w:hAnsi="Arial" w:cs="Arial"/>
          <w:color w:val="FF0000"/>
        </w:rPr>
        <w:t>[p]</w:t>
      </w:r>
      <w:r w:rsidR="007B73F4" w:rsidRPr="00F26147">
        <w:rPr>
          <w:rFonts w:ascii="Arial" w:hAnsi="Arial" w:cs="Arial"/>
          <w:color w:val="auto"/>
        </w:rPr>
        <w:t xml:space="preserve">De hecho, Embree critica a aquella fenomenología que solo se limita a la interpretación de textos fenomenológicos. La fenomenología, como estilo de pensamiento, puede aplicarse a los presupuestos de partida de un buen número de disciplinas. De este modo, no solo se refuerza la eficacia disciplinar, sino que se facilitan espacios interdisciplinares y exploraciones transdisciplinares. Las ciencias Culturales demandan un ineludible trabajo fenomenológico puesto que, en tanto que análisis culturales del </w:t>
      </w:r>
      <w:r w:rsidR="007B73F4" w:rsidRPr="00F26147">
        <w:rPr>
          <w:rFonts w:ascii="Arial" w:hAnsi="Arial" w:cs="Arial"/>
          <w:i/>
          <w:iCs/>
          <w:color w:val="auto"/>
        </w:rPr>
        <w:t xml:space="preserve">Mundo de la vida, </w:t>
      </w:r>
      <w:r w:rsidR="007B73F4" w:rsidRPr="00F26147">
        <w:rPr>
          <w:rFonts w:ascii="Arial" w:hAnsi="Arial" w:cs="Arial"/>
          <w:color w:val="auto"/>
        </w:rPr>
        <w:t>son reflexivas, descriptivas y apreciadoras de la cultura (pp. 186-188).</w:t>
      </w:r>
      <w:r w:rsidRPr="007F6573">
        <w:rPr>
          <w:rFonts w:ascii="Arial" w:hAnsi="Arial" w:cs="Arial"/>
          <w:color w:val="FF0000"/>
        </w:rPr>
        <w:t>[/p]</w:t>
      </w:r>
    </w:p>
    <w:p w14:paraId="3765B629" w14:textId="26C00272" w:rsidR="007B73F4" w:rsidRPr="00F26147" w:rsidRDefault="007F6573" w:rsidP="00CB2805">
      <w:pPr>
        <w:pStyle w:val="00CuerpoRMIE"/>
        <w:spacing w:before="100" w:beforeAutospacing="1" w:after="100" w:afterAutospacing="1"/>
        <w:ind w:firstLine="0"/>
        <w:rPr>
          <w:rFonts w:ascii="Arial" w:hAnsi="Arial" w:cs="Arial"/>
          <w:color w:val="auto"/>
        </w:rPr>
      </w:pPr>
      <w:r w:rsidRPr="007F6573">
        <w:rPr>
          <w:rFonts w:ascii="Arial" w:hAnsi="Arial" w:cs="Arial"/>
          <w:color w:val="FF0000"/>
        </w:rPr>
        <w:t>[p]</w:t>
      </w:r>
      <w:r w:rsidR="007B73F4" w:rsidRPr="00F26147">
        <w:rPr>
          <w:rFonts w:ascii="Arial" w:hAnsi="Arial" w:cs="Arial"/>
          <w:color w:val="auto"/>
        </w:rPr>
        <w:t>La sección se cierra con la aportación del Carlos Belvedere de la Universidad de Buenos Aires (Argentina). El profesor Belvedere se centra en la preocupación de Alfred Schütz por los roles sociales. Dispersos y sin un espacio exclusivo en sus trabajos, Belvedere los analiza respecto a otras aproximaciones como las de Linton y Mead. Es destacable la distinción entre la tipificación del rol social y la expectativa de rol de un observador que atiende a un patrón institucionalizado, así como el modo en el que el actor social experimenta esa tipificación (distancia subjetiva). El autor se detiene en las autotipificaciones dentro del mundo social y sus relaciones con los objetos culturales y sus semejantes, reconociendo la capacidad del sujeto para autoconstituirse y decidir cómo adoptar el rol social (pp. 196-197).</w:t>
      </w:r>
      <w:r w:rsidRPr="007F6573">
        <w:rPr>
          <w:rFonts w:ascii="Arial" w:hAnsi="Arial" w:cs="Arial"/>
          <w:color w:val="FF0000"/>
        </w:rPr>
        <w:t>[/p]</w:t>
      </w:r>
    </w:p>
    <w:p w14:paraId="540A0C40" w14:textId="0E17290E" w:rsidR="007B73F4" w:rsidRPr="00F26147" w:rsidRDefault="007F6573" w:rsidP="00CB2805">
      <w:pPr>
        <w:pStyle w:val="00CuerpoRMIE"/>
        <w:spacing w:before="100" w:beforeAutospacing="1" w:after="100" w:afterAutospacing="1"/>
        <w:ind w:firstLine="0"/>
        <w:rPr>
          <w:rFonts w:ascii="Arial" w:hAnsi="Arial" w:cs="Arial"/>
          <w:color w:val="auto"/>
        </w:rPr>
      </w:pPr>
      <w:r w:rsidRPr="007F6573">
        <w:rPr>
          <w:rFonts w:ascii="Arial" w:hAnsi="Arial" w:cs="Arial"/>
          <w:color w:val="FF0000"/>
        </w:rPr>
        <w:t>[p]</w:t>
      </w:r>
      <w:r w:rsidR="007B73F4" w:rsidRPr="00F26147">
        <w:rPr>
          <w:rFonts w:ascii="Arial" w:hAnsi="Arial" w:cs="Arial"/>
          <w:color w:val="auto"/>
        </w:rPr>
        <w:t xml:space="preserve">Para Schütz, las expectativas de rol son tipificaciones de patrones de interacción que atienden a maneras típicas de resolver problemas institucionalizados y ordenarlos en dominios de relevancia (p. 199). Belvedere concluye validando la noción schütziana de rol al responder a una </w:t>
      </w:r>
      <w:r w:rsidR="007B73F4" w:rsidRPr="00F26147">
        <w:rPr>
          <w:rFonts w:ascii="Arial" w:hAnsi="Arial" w:cs="Arial"/>
          <w:i/>
          <w:iCs/>
          <w:color w:val="auto"/>
        </w:rPr>
        <w:t>categoría nativa,</w:t>
      </w:r>
      <w:r w:rsidR="007B73F4" w:rsidRPr="00F26147">
        <w:rPr>
          <w:rFonts w:ascii="Arial" w:hAnsi="Arial" w:cs="Arial"/>
          <w:color w:val="auto"/>
        </w:rPr>
        <w:t xml:space="preserve"> es decir, al ser reconocida por el actor social. De este modo, los matices fenomenológicos a la tipificación del comportamiento están</w:t>
      </w:r>
      <w:r w:rsidR="007B73F4" w:rsidRPr="00F26147">
        <w:rPr>
          <w:rFonts w:ascii="Arial" w:hAnsi="Arial" w:cs="Arial"/>
          <w:color w:val="auto"/>
          <w:szCs w:val="22"/>
          <w:rtl/>
          <w:lang w:bidi="ar-YE"/>
        </w:rPr>
        <w:t xml:space="preserve"> </w:t>
      </w:r>
      <w:r w:rsidR="007B73F4" w:rsidRPr="00F26147">
        <w:rPr>
          <w:rFonts w:ascii="Arial" w:hAnsi="Arial" w:cs="Arial"/>
          <w:color w:val="auto"/>
          <w:szCs w:val="22"/>
          <w:lang w:bidi="ar-YE"/>
        </w:rPr>
        <w:t>más</w:t>
      </w:r>
      <w:r w:rsidR="007B73F4" w:rsidRPr="00F26147">
        <w:rPr>
          <w:rFonts w:ascii="Arial" w:hAnsi="Arial" w:cs="Arial"/>
          <w:color w:val="auto"/>
          <w:szCs w:val="22"/>
          <w:rtl/>
          <w:lang w:bidi="ar-YE"/>
        </w:rPr>
        <w:t xml:space="preserve"> </w:t>
      </w:r>
      <w:r w:rsidR="007B73F4" w:rsidRPr="00F26147">
        <w:rPr>
          <w:rFonts w:ascii="Arial" w:hAnsi="Arial" w:cs="Arial"/>
          <w:color w:val="auto"/>
          <w:szCs w:val="22"/>
          <w:lang w:bidi="ar-YE"/>
        </w:rPr>
        <w:t>cercano</w:t>
      </w:r>
      <w:r w:rsidR="007B73F4" w:rsidRPr="00F26147">
        <w:rPr>
          <w:rFonts w:ascii="Arial" w:hAnsi="Arial" w:cs="Arial"/>
          <w:color w:val="auto"/>
        </w:rPr>
        <w:t>s a la realidad cotidiana de los actores sociales que los sentidos atribuidos al rol en clave de metas y funciones por la sociología estructural-funcionalista (p. 202).</w:t>
      </w:r>
      <w:r w:rsidRPr="007F6573">
        <w:rPr>
          <w:rFonts w:ascii="Arial" w:hAnsi="Arial" w:cs="Arial"/>
          <w:color w:val="FF0000"/>
        </w:rPr>
        <w:t>[/p]</w:t>
      </w:r>
    </w:p>
    <w:p w14:paraId="6D9DB0C8" w14:textId="77777777" w:rsidR="007B73F4" w:rsidRPr="00F26147" w:rsidRDefault="007B73F4" w:rsidP="00CB2805">
      <w:pPr>
        <w:pStyle w:val="00CuerpoRMIE"/>
        <w:spacing w:before="100" w:beforeAutospacing="1" w:after="100" w:afterAutospacing="1"/>
        <w:ind w:firstLine="0"/>
        <w:rPr>
          <w:rFonts w:ascii="Arial" w:hAnsi="Arial" w:cs="Arial"/>
          <w:color w:val="auto"/>
        </w:rPr>
      </w:pPr>
    </w:p>
    <w:p w14:paraId="20BCE88A" w14:textId="01D211EC" w:rsidR="007B73F4" w:rsidRPr="009650A2" w:rsidRDefault="007F6573" w:rsidP="00CB2805">
      <w:pPr>
        <w:pStyle w:val="09Subtitulo02RMIE"/>
        <w:spacing w:before="100" w:beforeAutospacing="1" w:after="100" w:afterAutospacing="1" w:line="360" w:lineRule="auto"/>
        <w:rPr>
          <w:rFonts w:ascii="Arial" w:hAnsi="Arial" w:cs="Arial"/>
          <w:color w:val="auto"/>
          <w:sz w:val="32"/>
        </w:rPr>
      </w:pPr>
      <w:r w:rsidRPr="007F6573">
        <w:rPr>
          <w:rFonts w:ascii="Arial" w:hAnsi="Arial" w:cs="Arial"/>
          <w:b w:val="0"/>
          <w:color w:val="008000"/>
          <w:sz w:val="32"/>
        </w:rPr>
        <w:t>[/subsec][/sec][sec sec-type="discussion"][sectitle]</w:t>
      </w:r>
      <w:r w:rsidR="009650A2">
        <w:rPr>
          <w:rFonts w:ascii="Arial" w:hAnsi="Arial" w:cs="Arial"/>
          <w:color w:val="auto"/>
          <w:sz w:val="32"/>
        </w:rPr>
        <w:t>Discusión</w:t>
      </w:r>
      <w:r w:rsidRPr="007F6573">
        <w:rPr>
          <w:rFonts w:ascii="Arial" w:hAnsi="Arial" w:cs="Arial"/>
          <w:b w:val="0"/>
          <w:color w:val="008000"/>
          <w:sz w:val="32"/>
        </w:rPr>
        <w:t>[/sectitle]</w:t>
      </w:r>
    </w:p>
    <w:p w14:paraId="4ACF6BD8" w14:textId="77777777" w:rsidR="00CA0530" w:rsidRPr="00F26147" w:rsidRDefault="00CA0530" w:rsidP="00CB2805">
      <w:pPr>
        <w:pStyle w:val="09Subtitulo02RMIE"/>
        <w:spacing w:before="100" w:beforeAutospacing="1" w:after="100" w:afterAutospacing="1" w:line="360" w:lineRule="auto"/>
        <w:jc w:val="both"/>
        <w:rPr>
          <w:rFonts w:ascii="Arial" w:hAnsi="Arial" w:cs="Arial"/>
          <w:color w:val="auto"/>
        </w:rPr>
      </w:pPr>
    </w:p>
    <w:p w14:paraId="0A31BEAB" w14:textId="1C8A6537" w:rsidR="007B73F4" w:rsidRPr="00F26147" w:rsidRDefault="007F6573" w:rsidP="00CB2805">
      <w:pPr>
        <w:pStyle w:val="00CuerpoRMIE"/>
        <w:spacing w:before="100" w:beforeAutospacing="1" w:after="100" w:afterAutospacing="1"/>
        <w:ind w:firstLine="0"/>
        <w:rPr>
          <w:rFonts w:ascii="Arial" w:hAnsi="Arial" w:cs="Arial"/>
          <w:color w:val="auto"/>
        </w:rPr>
      </w:pPr>
      <w:r w:rsidRPr="007F6573">
        <w:rPr>
          <w:rFonts w:ascii="Arial" w:hAnsi="Arial" w:cs="Arial"/>
          <w:color w:val="FF0000"/>
        </w:rPr>
        <w:t>[p]</w:t>
      </w:r>
      <w:r w:rsidR="007B73F4" w:rsidRPr="00F26147">
        <w:rPr>
          <w:rFonts w:ascii="Arial" w:hAnsi="Arial" w:cs="Arial"/>
          <w:color w:val="auto"/>
        </w:rPr>
        <w:t>La segunda parte se inaugura con la aportación del profesor Luis-Enrique Alonso, de la Universidad Nacional de Colombia. El autor aborda el estatus de la sociohermenéutica como un programa de investigación. La finalidad es interpretar el carácter comunicativo y mediador de las formas simbólicas en la formación de experiencias y necesidades sociales, sin reducirla a una “filología” de textos y metatextos (p. 210). Destaca la no completitud de cualquier interpretación, revelando la construcción conflictiva de interpretaciones del mundo social (p. 211). El</w:t>
      </w:r>
      <w:r w:rsidR="007B73F4" w:rsidRPr="00F26147">
        <w:rPr>
          <w:rFonts w:ascii="Arial" w:hAnsi="Arial" w:cs="Arial"/>
          <w:color w:val="auto"/>
          <w:szCs w:val="22"/>
          <w:rtl/>
          <w:lang w:bidi="ar-YE"/>
        </w:rPr>
        <w:t xml:space="preserve"> </w:t>
      </w:r>
      <w:r w:rsidR="007B73F4" w:rsidRPr="00F26147">
        <w:rPr>
          <w:rFonts w:ascii="Arial" w:hAnsi="Arial" w:cs="Arial"/>
          <w:color w:val="auto"/>
          <w:szCs w:val="22"/>
          <w:lang w:bidi="ar-YE"/>
        </w:rPr>
        <w:t>círculo hermenéutico</w:t>
      </w:r>
      <w:r w:rsidR="007B73F4" w:rsidRPr="00F26147">
        <w:rPr>
          <w:rFonts w:ascii="Arial" w:hAnsi="Arial" w:cs="Arial"/>
          <w:color w:val="auto"/>
          <w:szCs w:val="22"/>
          <w:rtl/>
          <w:lang w:bidi="ar-YE"/>
        </w:rPr>
        <w:t xml:space="preserve"> </w:t>
      </w:r>
      <w:r w:rsidR="007B73F4" w:rsidRPr="00F26147">
        <w:rPr>
          <w:rFonts w:ascii="Arial" w:hAnsi="Arial" w:cs="Arial"/>
          <w:color w:val="auto"/>
        </w:rPr>
        <w:t>presentado evoca las clásicas “cajas negras” de la Teoría Fundamentada en los Hechos (Glaser y Strauss), de su clásica discrepancia paradigmática (Strauss y Corbin) y de sus evoluciones constructivistas (Charmaz) y posestructuralistas (Clarke):</w:t>
      </w:r>
      <w:r w:rsidRPr="007F6573">
        <w:rPr>
          <w:rFonts w:ascii="Arial" w:hAnsi="Arial" w:cs="Arial"/>
          <w:color w:val="FF0000"/>
        </w:rPr>
        <w:t>[/p]</w:t>
      </w:r>
    </w:p>
    <w:p w14:paraId="1076A004" w14:textId="77777777" w:rsidR="00CA0530" w:rsidRPr="00F26147" w:rsidRDefault="00CA0530" w:rsidP="00CB2805">
      <w:pPr>
        <w:pStyle w:val="00CuerpoRMIE"/>
        <w:spacing w:before="100" w:beforeAutospacing="1" w:after="100" w:afterAutospacing="1"/>
        <w:ind w:firstLine="0"/>
        <w:rPr>
          <w:rFonts w:ascii="Arial" w:hAnsi="Arial" w:cs="Arial"/>
          <w:color w:val="auto"/>
        </w:rPr>
      </w:pPr>
    </w:p>
    <w:p w14:paraId="23B91FA3" w14:textId="7CBAD461" w:rsidR="007B73F4" w:rsidRPr="00F26147" w:rsidRDefault="00CD722D" w:rsidP="00CB2805">
      <w:pPr>
        <w:pStyle w:val="Prrafodelista"/>
        <w:numPr>
          <w:ilvl w:val="0"/>
          <w:numId w:val="4"/>
        </w:numPr>
        <w:tabs>
          <w:tab w:val="left" w:pos="283"/>
          <w:tab w:val="left" w:pos="567"/>
        </w:tabs>
        <w:autoSpaceDE w:val="0"/>
        <w:autoSpaceDN w:val="0"/>
        <w:adjustRightInd w:val="0"/>
        <w:spacing w:before="100" w:beforeAutospacing="1" w:after="100" w:afterAutospacing="1"/>
        <w:textAlignment w:val="center"/>
        <w:rPr>
          <w:rFonts w:ascii="Arial" w:hAnsi="Arial" w:cs="Arial"/>
          <w:szCs w:val="24"/>
          <w:lang w:val="es-ES_tradnl" w:eastAsia="es-MX"/>
        </w:rPr>
      </w:pPr>
      <w:r w:rsidRPr="00CD722D">
        <w:rPr>
          <w:rFonts w:ascii="Arial" w:hAnsi="Arial" w:cs="Arial"/>
          <w:color w:val="FF99CC"/>
          <w:szCs w:val="24"/>
          <w:lang w:val="es-ES_tradnl" w:eastAsia="es-MX"/>
        </w:rPr>
        <w:t>[list listtype="order"]</w:t>
      </w:r>
      <w:r w:rsidRPr="00CD722D">
        <w:rPr>
          <w:rFonts w:ascii="Arial" w:hAnsi="Arial" w:cs="Arial"/>
          <w:color w:val="008000"/>
          <w:szCs w:val="24"/>
          <w:lang w:val="es-ES_tradnl" w:eastAsia="es-MX"/>
        </w:rPr>
        <w:t>[li]</w:t>
      </w:r>
      <w:r w:rsidR="007B73F4" w:rsidRPr="00F26147">
        <w:rPr>
          <w:rFonts w:ascii="Arial" w:hAnsi="Arial" w:cs="Arial"/>
          <w:szCs w:val="24"/>
          <w:lang w:val="es-ES_tradnl" w:eastAsia="es-MX"/>
        </w:rPr>
        <w:t xml:space="preserve">el lugar de los modelos y los referentes teóricos previos en el proceso de interpretación (sensibilidad teórica), </w:t>
      </w:r>
      <w:r w:rsidRPr="00CD722D">
        <w:rPr>
          <w:rFonts w:ascii="Arial" w:hAnsi="Arial" w:cs="Arial"/>
          <w:color w:val="008000"/>
          <w:szCs w:val="24"/>
          <w:lang w:val="es-ES_tradnl" w:eastAsia="es-MX"/>
        </w:rPr>
        <w:t>[/li]</w:t>
      </w:r>
    </w:p>
    <w:p w14:paraId="0FFF74A1" w14:textId="3040821F" w:rsidR="007B73F4" w:rsidRPr="00F26147" w:rsidRDefault="00CD722D" w:rsidP="00CB2805">
      <w:pPr>
        <w:pStyle w:val="Prrafodelista"/>
        <w:numPr>
          <w:ilvl w:val="0"/>
          <w:numId w:val="4"/>
        </w:numPr>
        <w:tabs>
          <w:tab w:val="left" w:pos="283"/>
          <w:tab w:val="left" w:pos="567"/>
        </w:tabs>
        <w:autoSpaceDE w:val="0"/>
        <w:autoSpaceDN w:val="0"/>
        <w:adjustRightInd w:val="0"/>
        <w:spacing w:before="100" w:beforeAutospacing="1" w:after="100" w:afterAutospacing="1"/>
        <w:textAlignment w:val="center"/>
        <w:rPr>
          <w:rFonts w:ascii="Arial" w:hAnsi="Arial" w:cs="Arial"/>
          <w:szCs w:val="24"/>
          <w:lang w:val="es-ES_tradnl" w:eastAsia="es-MX"/>
        </w:rPr>
      </w:pPr>
      <w:r w:rsidRPr="00CD722D">
        <w:rPr>
          <w:rFonts w:ascii="Arial" w:hAnsi="Arial" w:cs="Arial"/>
          <w:color w:val="008000"/>
          <w:szCs w:val="24"/>
          <w:lang w:val="es-ES_tradnl" w:eastAsia="es-MX"/>
        </w:rPr>
        <w:t>[li]</w:t>
      </w:r>
      <w:r w:rsidR="007B73F4" w:rsidRPr="00F26147">
        <w:rPr>
          <w:rFonts w:ascii="Arial" w:hAnsi="Arial" w:cs="Arial"/>
          <w:szCs w:val="24"/>
          <w:lang w:val="es-ES_tradnl" w:eastAsia="es-MX"/>
        </w:rPr>
        <w:t>el muestreo teórico y el proceso de definición de realidades con interés hermenéutico (emergencia) y</w:t>
      </w:r>
      <w:r w:rsidRPr="00CD722D">
        <w:rPr>
          <w:rFonts w:ascii="Arial" w:hAnsi="Arial" w:cs="Arial"/>
          <w:color w:val="008000"/>
          <w:szCs w:val="24"/>
          <w:lang w:val="es-ES_tradnl" w:eastAsia="es-MX"/>
        </w:rPr>
        <w:t>[/li]</w:t>
      </w:r>
    </w:p>
    <w:p w14:paraId="5629F1BE" w14:textId="26728B0B" w:rsidR="007B73F4" w:rsidRPr="00F26147" w:rsidRDefault="00CD722D" w:rsidP="00CB2805">
      <w:pPr>
        <w:pStyle w:val="Prrafodelista"/>
        <w:numPr>
          <w:ilvl w:val="0"/>
          <w:numId w:val="4"/>
        </w:numPr>
        <w:tabs>
          <w:tab w:val="left" w:pos="283"/>
          <w:tab w:val="left" w:pos="567"/>
        </w:tabs>
        <w:autoSpaceDE w:val="0"/>
        <w:autoSpaceDN w:val="0"/>
        <w:adjustRightInd w:val="0"/>
        <w:spacing w:before="100" w:beforeAutospacing="1" w:after="100" w:afterAutospacing="1"/>
        <w:textAlignment w:val="center"/>
        <w:rPr>
          <w:rFonts w:ascii="Arial" w:hAnsi="Arial" w:cs="Arial"/>
          <w:szCs w:val="24"/>
          <w:lang w:val="es-ES_tradnl" w:eastAsia="es-MX"/>
        </w:rPr>
      </w:pPr>
      <w:r w:rsidRPr="00CD722D">
        <w:rPr>
          <w:rFonts w:ascii="Arial" w:hAnsi="Arial" w:cs="Arial"/>
          <w:color w:val="008000"/>
          <w:szCs w:val="24"/>
          <w:lang w:val="es-ES_tradnl" w:eastAsia="es-MX"/>
        </w:rPr>
        <w:t>[li]</w:t>
      </w:r>
      <w:r w:rsidR="007B73F4" w:rsidRPr="00F26147">
        <w:rPr>
          <w:rFonts w:ascii="Arial" w:hAnsi="Arial" w:cs="Arial"/>
          <w:szCs w:val="24"/>
          <w:lang w:val="es-ES_tradnl" w:eastAsia="es-MX"/>
        </w:rPr>
        <w:t>la saturación de categorías teóricas en una teoría sustantiva (familias conceptuales y paradigmas de codificación).</w:t>
      </w:r>
      <w:r w:rsidRPr="00CD722D">
        <w:rPr>
          <w:rFonts w:ascii="Arial" w:hAnsi="Arial" w:cs="Arial"/>
          <w:color w:val="008000"/>
          <w:szCs w:val="24"/>
          <w:lang w:val="es-ES_tradnl" w:eastAsia="es-MX"/>
        </w:rPr>
        <w:t>[/li]</w:t>
      </w:r>
      <w:r w:rsidRPr="00CD722D">
        <w:rPr>
          <w:rFonts w:ascii="Arial" w:hAnsi="Arial" w:cs="Arial"/>
          <w:color w:val="FF99CC"/>
          <w:szCs w:val="24"/>
          <w:lang w:val="es-ES_tradnl" w:eastAsia="es-MX"/>
        </w:rPr>
        <w:t>[/list]</w:t>
      </w:r>
    </w:p>
    <w:p w14:paraId="2894B84A" w14:textId="77777777" w:rsidR="00CA0530" w:rsidRPr="00F26147" w:rsidRDefault="00CA0530" w:rsidP="00CB2805">
      <w:pPr>
        <w:tabs>
          <w:tab w:val="left" w:pos="283"/>
          <w:tab w:val="left" w:pos="567"/>
        </w:tabs>
        <w:autoSpaceDE w:val="0"/>
        <w:autoSpaceDN w:val="0"/>
        <w:adjustRightInd w:val="0"/>
        <w:spacing w:before="100" w:beforeAutospacing="1" w:after="100" w:afterAutospacing="1"/>
        <w:ind w:left="567" w:hanging="567"/>
        <w:textAlignment w:val="center"/>
        <w:rPr>
          <w:rFonts w:ascii="Arial" w:hAnsi="Arial" w:cs="Arial"/>
          <w:szCs w:val="24"/>
          <w:lang w:val="es-ES_tradnl" w:eastAsia="es-MX"/>
        </w:rPr>
      </w:pPr>
    </w:p>
    <w:p w14:paraId="0C4E43E3" w14:textId="3625B876" w:rsidR="007B73F4" w:rsidRPr="00F26147" w:rsidRDefault="007F6573" w:rsidP="00CB2805">
      <w:pPr>
        <w:pStyle w:val="00CuerpoRMIE"/>
        <w:spacing w:before="100" w:beforeAutospacing="1" w:after="100" w:afterAutospacing="1"/>
        <w:ind w:firstLine="0"/>
        <w:rPr>
          <w:rFonts w:ascii="Arial" w:hAnsi="Arial" w:cs="Arial"/>
          <w:color w:val="auto"/>
        </w:rPr>
      </w:pPr>
      <w:r w:rsidRPr="007F6573">
        <w:rPr>
          <w:rFonts w:ascii="Arial" w:hAnsi="Arial" w:cs="Arial"/>
          <w:color w:val="FF0000"/>
        </w:rPr>
        <w:t>[p]</w:t>
      </w:r>
      <w:r w:rsidR="007B73F4" w:rsidRPr="00F26147">
        <w:rPr>
          <w:rFonts w:ascii="Arial" w:hAnsi="Arial" w:cs="Arial"/>
          <w:color w:val="auto"/>
        </w:rPr>
        <w:t xml:space="preserve">Por sus alusiones y sus referencias, el autor se posiciona en una versión constructivista y renuncia a las prácticas deconstructivas. Finalmente, la contribución valora las aportaciones de Pierre Bourdieu como contrarias a la sociohermenéutica, por su objetivación obsesiva. El autor argumenta que sus dispositivos de </w:t>
      </w:r>
      <w:r w:rsidR="007B73F4" w:rsidRPr="00F26147">
        <w:rPr>
          <w:rFonts w:ascii="Arial" w:hAnsi="Arial" w:cs="Arial"/>
          <w:i/>
          <w:iCs/>
          <w:color w:val="auto"/>
        </w:rPr>
        <w:t>campo</w:t>
      </w:r>
      <w:r w:rsidR="007B73F4" w:rsidRPr="00F26147">
        <w:rPr>
          <w:rFonts w:ascii="Arial" w:hAnsi="Arial" w:cs="Arial"/>
          <w:color w:val="auto"/>
        </w:rPr>
        <w:t xml:space="preserve"> y </w:t>
      </w:r>
      <w:r w:rsidR="007B73F4" w:rsidRPr="00F26147">
        <w:rPr>
          <w:rFonts w:ascii="Arial" w:hAnsi="Arial" w:cs="Arial"/>
          <w:i/>
          <w:iCs/>
          <w:color w:val="auto"/>
        </w:rPr>
        <w:t>hábito</w:t>
      </w:r>
      <w:r w:rsidR="007B73F4" w:rsidRPr="00F26147">
        <w:rPr>
          <w:rFonts w:ascii="Arial" w:hAnsi="Arial" w:cs="Arial"/>
          <w:color w:val="auto"/>
        </w:rPr>
        <w:t xml:space="preserve"> presuponen que “los códigos lingüísticos son parte de un capital simbólico que, a su vez, valoriza, produce y reproduce lo social genérico” (p. 219), adoptando exclusivamente la violencia simbólica como mediadora hermenéutica y derivando en un “monologismo crítico y denunciador de la dominación, pero un monologismo al fin y al cabo” (p. 221). La consecuencia es un bloqueo del análisis dialógico que dificulta acercarse a la polifonía de los discursos y al mundo de la vida cotidiana. Se propone su contrapunto desde la sugerente referencia a Mija</w:t>
      </w:r>
      <w:r w:rsidR="007B73F4" w:rsidRPr="00F26147">
        <w:rPr>
          <w:rFonts w:ascii="Arial" w:hAnsi="Arial" w:cs="Arial"/>
          <w:color w:val="auto"/>
          <w:szCs w:val="22"/>
          <w:lang w:bidi="ar-YE"/>
        </w:rPr>
        <w:t>í</w:t>
      </w:r>
      <w:r w:rsidR="007B73F4" w:rsidRPr="00F26147">
        <w:rPr>
          <w:rFonts w:ascii="Arial" w:hAnsi="Arial" w:cs="Arial"/>
          <w:color w:val="auto"/>
        </w:rPr>
        <w:t>l Bajt</w:t>
      </w:r>
      <w:r w:rsidR="007B73F4" w:rsidRPr="00F26147">
        <w:rPr>
          <w:rFonts w:ascii="Arial" w:hAnsi="Arial" w:cs="Arial"/>
          <w:color w:val="auto"/>
          <w:szCs w:val="22"/>
          <w:lang w:bidi="ar-YE"/>
        </w:rPr>
        <w:t>í</w:t>
      </w:r>
      <w:r w:rsidR="007B73F4" w:rsidRPr="00F26147">
        <w:rPr>
          <w:rFonts w:ascii="Arial" w:hAnsi="Arial" w:cs="Arial"/>
          <w:color w:val="auto"/>
        </w:rPr>
        <w:t>n que integra al Otro en todo acto lingüístico, en una praxis social que afecta a todos los espacios de la estructura social (p. 222) y cuya interpretación</w:t>
      </w:r>
      <w:r w:rsidRPr="007F6573">
        <w:rPr>
          <w:rFonts w:ascii="Arial" w:hAnsi="Arial" w:cs="Arial"/>
          <w:color w:val="FF0000"/>
        </w:rPr>
        <w:t>[/p]</w:t>
      </w:r>
    </w:p>
    <w:p w14:paraId="03390594" w14:textId="77777777" w:rsidR="00CA0530" w:rsidRPr="00F26147" w:rsidRDefault="00CA0530" w:rsidP="00CB2805">
      <w:pPr>
        <w:pStyle w:val="00CuerpoRMIE"/>
        <w:spacing w:before="100" w:beforeAutospacing="1" w:after="100" w:afterAutospacing="1"/>
        <w:ind w:firstLine="0"/>
        <w:rPr>
          <w:rFonts w:ascii="Arial" w:hAnsi="Arial" w:cs="Arial"/>
          <w:color w:val="auto"/>
        </w:rPr>
      </w:pPr>
    </w:p>
    <w:p w14:paraId="57964CB9" w14:textId="4893A359" w:rsidR="007B73F4" w:rsidRPr="00A97BB0" w:rsidRDefault="00CD722D" w:rsidP="00CB2805">
      <w:pPr>
        <w:pStyle w:val="12Citatextual"/>
        <w:spacing w:before="100" w:beforeAutospacing="1" w:after="100" w:afterAutospacing="1"/>
        <w:jc w:val="both"/>
        <w:rPr>
          <w:rFonts w:ascii="Arial" w:hAnsi="Arial" w:cs="Arial"/>
          <w:color w:val="auto"/>
        </w:rPr>
      </w:pPr>
      <w:r w:rsidRPr="00CD722D">
        <w:rPr>
          <w:rFonts w:ascii="Arial" w:hAnsi="Arial" w:cs="Arial"/>
          <w:color w:val="339966"/>
        </w:rPr>
        <w:t>[quote]</w:t>
      </w:r>
      <w:r w:rsidR="009B0AE4" w:rsidRPr="00A97BB0">
        <w:rPr>
          <w:rFonts w:ascii="Arial" w:hAnsi="Arial" w:cs="Arial"/>
          <w:color w:val="auto"/>
        </w:rPr>
        <w:t>&amp;#091;</w:t>
      </w:r>
      <w:r w:rsidR="007B73F4" w:rsidRPr="00A97BB0">
        <w:rPr>
          <w:rFonts w:ascii="Arial" w:hAnsi="Arial" w:cs="Arial"/>
          <w:color w:val="auto"/>
        </w:rPr>
        <w:t>…</w:t>
      </w:r>
      <w:r w:rsidR="009B0AE4" w:rsidRPr="00A97BB0">
        <w:rPr>
          <w:rFonts w:ascii="Arial" w:hAnsi="Arial" w:cs="Arial"/>
          <w:color w:val="auto"/>
        </w:rPr>
        <w:t>&amp;#093;</w:t>
      </w:r>
      <w:r w:rsidR="007B73F4" w:rsidRPr="00A97BB0">
        <w:rPr>
          <w:rFonts w:ascii="Arial" w:hAnsi="Arial" w:cs="Arial"/>
          <w:color w:val="auto"/>
        </w:rPr>
        <w:t xml:space="preserve"> no es un análisis de textos, ni una actividad lingüística, ni psicoanalítica, ni semiológica </w:t>
      </w:r>
      <w:r w:rsidR="009B0AE4" w:rsidRPr="00A97BB0">
        <w:rPr>
          <w:rFonts w:ascii="Arial" w:hAnsi="Arial" w:cs="Arial"/>
          <w:color w:val="auto"/>
        </w:rPr>
        <w:t>&amp;#091;</w:t>
      </w:r>
      <w:r w:rsidR="007B73F4" w:rsidRPr="00A97BB0">
        <w:rPr>
          <w:rFonts w:ascii="Arial" w:hAnsi="Arial" w:cs="Arial"/>
          <w:color w:val="auto"/>
        </w:rPr>
        <w:t>…</w:t>
      </w:r>
      <w:r w:rsidR="009B0AE4" w:rsidRPr="00A97BB0">
        <w:rPr>
          <w:rFonts w:ascii="Arial" w:hAnsi="Arial" w:cs="Arial"/>
          <w:color w:val="auto"/>
        </w:rPr>
        <w:t>&amp;#093;</w:t>
      </w:r>
      <w:r w:rsidR="007B73F4" w:rsidRPr="00A97BB0">
        <w:rPr>
          <w:rFonts w:ascii="Arial" w:hAnsi="Arial" w:cs="Arial"/>
          <w:color w:val="auto"/>
        </w:rPr>
        <w:t xml:space="preserve">, sino la reconstrucción del sentido de los discursos en su situación </w:t>
      </w:r>
      <w:r w:rsidR="009B0AE4" w:rsidRPr="00A97BB0">
        <w:rPr>
          <w:rFonts w:ascii="Arial" w:hAnsi="Arial" w:cs="Arial"/>
          <w:color w:val="auto"/>
        </w:rPr>
        <w:t>-</w:t>
      </w:r>
      <w:r w:rsidR="007B73F4" w:rsidRPr="00A97BB0">
        <w:rPr>
          <w:rFonts w:ascii="Arial" w:hAnsi="Arial" w:cs="Arial"/>
          <w:color w:val="auto"/>
        </w:rPr>
        <w:t>micro y macro</w:t>
      </w:r>
      <w:r w:rsidR="009B0AE4" w:rsidRPr="00A97BB0">
        <w:rPr>
          <w:rFonts w:ascii="Arial" w:hAnsi="Arial" w:cs="Arial"/>
          <w:color w:val="auto"/>
        </w:rPr>
        <w:t>-</w:t>
      </w:r>
      <w:r w:rsidR="007B73F4" w:rsidRPr="00A97BB0">
        <w:rPr>
          <w:rFonts w:ascii="Arial" w:hAnsi="Arial" w:cs="Arial"/>
          <w:color w:val="auto"/>
        </w:rPr>
        <w:t xml:space="preserve"> de enunciación (p. 224).</w:t>
      </w:r>
      <w:r w:rsidRPr="00CD722D">
        <w:rPr>
          <w:rFonts w:ascii="Arial" w:hAnsi="Arial" w:cs="Arial"/>
          <w:color w:val="339966"/>
        </w:rPr>
        <w:t>[/quote]</w:t>
      </w:r>
    </w:p>
    <w:p w14:paraId="4AFDC2EF" w14:textId="77777777" w:rsidR="00CA0530" w:rsidRPr="00A97BB0" w:rsidRDefault="00CA0530" w:rsidP="00CB2805">
      <w:pPr>
        <w:pStyle w:val="12Citatextual"/>
        <w:spacing w:before="100" w:beforeAutospacing="1" w:after="100" w:afterAutospacing="1"/>
        <w:ind w:left="0"/>
        <w:rPr>
          <w:rFonts w:ascii="Arial" w:hAnsi="Arial" w:cs="Arial"/>
          <w:color w:val="auto"/>
          <w:sz w:val="32"/>
        </w:rPr>
      </w:pPr>
    </w:p>
    <w:p w14:paraId="6EFDA28B" w14:textId="7CE74A65" w:rsidR="007B73F4" w:rsidRPr="00F26147" w:rsidRDefault="007F6573" w:rsidP="00CB2805">
      <w:pPr>
        <w:pStyle w:val="00CuerpoRMIE"/>
        <w:spacing w:before="100" w:beforeAutospacing="1" w:after="100" w:afterAutospacing="1"/>
        <w:ind w:firstLine="0"/>
        <w:rPr>
          <w:rFonts w:ascii="Arial" w:hAnsi="Arial" w:cs="Arial"/>
          <w:color w:val="auto"/>
        </w:rPr>
      </w:pPr>
      <w:r w:rsidRPr="007F6573">
        <w:rPr>
          <w:rFonts w:ascii="Arial" w:hAnsi="Arial" w:cs="Arial"/>
          <w:color w:val="FF0000"/>
        </w:rPr>
        <w:t>[p]</w:t>
      </w:r>
      <w:r w:rsidR="007B73F4" w:rsidRPr="00F26147">
        <w:rPr>
          <w:rFonts w:ascii="Arial" w:hAnsi="Arial" w:cs="Arial"/>
          <w:color w:val="auto"/>
        </w:rPr>
        <w:t xml:space="preserve">El autor pone énfasis en la dimensión pragmática de la sociohermenéutica, preocupada por “los usos y los efectos y, por ello, </w:t>
      </w:r>
      <w:r w:rsidR="009B0AE4" w:rsidRPr="00F26147">
        <w:rPr>
          <w:rFonts w:ascii="Arial" w:hAnsi="Arial" w:cs="Arial"/>
          <w:color w:val="auto"/>
        </w:rPr>
        <w:t>&amp;#091;</w:t>
      </w:r>
      <w:r w:rsidR="007B73F4" w:rsidRPr="00F26147">
        <w:rPr>
          <w:rFonts w:ascii="Arial" w:hAnsi="Arial" w:cs="Arial"/>
          <w:color w:val="auto"/>
        </w:rPr>
        <w:t>por la</w:t>
      </w:r>
      <w:r w:rsidR="009B0AE4" w:rsidRPr="00F26147">
        <w:rPr>
          <w:rFonts w:ascii="Arial" w:hAnsi="Arial" w:cs="Arial"/>
          <w:color w:val="auto"/>
        </w:rPr>
        <w:t>&amp;#093;</w:t>
      </w:r>
      <w:r w:rsidR="007B73F4" w:rsidRPr="00F26147">
        <w:rPr>
          <w:rFonts w:ascii="Arial" w:hAnsi="Arial" w:cs="Arial"/>
          <w:color w:val="auto"/>
        </w:rPr>
        <w:t xml:space="preserve"> </w:t>
      </w:r>
      <w:r w:rsidR="009B0AE4" w:rsidRPr="00F26147">
        <w:rPr>
          <w:rFonts w:ascii="Arial" w:hAnsi="Arial" w:cs="Arial"/>
          <w:color w:val="auto"/>
        </w:rPr>
        <w:t>&amp;#091;</w:t>
      </w:r>
      <w:r w:rsidR="007B73F4" w:rsidRPr="00F26147">
        <w:rPr>
          <w:rFonts w:ascii="Arial" w:hAnsi="Arial" w:cs="Arial"/>
          <w:color w:val="auto"/>
        </w:rPr>
        <w:t>…</w:t>
      </w:r>
      <w:r w:rsidR="009B0AE4" w:rsidRPr="00F26147">
        <w:rPr>
          <w:rFonts w:ascii="Arial" w:hAnsi="Arial" w:cs="Arial"/>
          <w:color w:val="auto"/>
        </w:rPr>
        <w:t>&amp;#093;</w:t>
      </w:r>
      <w:r w:rsidR="007B73F4" w:rsidRPr="00F26147">
        <w:rPr>
          <w:rFonts w:ascii="Arial" w:hAnsi="Arial" w:cs="Arial"/>
          <w:color w:val="auto"/>
        </w:rPr>
        <w:t xml:space="preserve"> reconstrucción crítica de los procesos ideológicos generadores de esos textos producidos en los contextos sociales de enunciación” (p. 225). La posición constructivista y pragmática del autor revela dos cuestiones críticas: </w:t>
      </w:r>
      <w:r w:rsidR="007B73F4" w:rsidRPr="00F26147">
        <w:rPr>
          <w:rFonts w:ascii="Arial" w:hAnsi="Arial" w:cs="Arial"/>
          <w:i/>
          <w:iCs/>
          <w:color w:val="auto"/>
        </w:rPr>
        <w:t>1)</w:t>
      </w:r>
      <w:r w:rsidR="007B73F4" w:rsidRPr="00F26147">
        <w:rPr>
          <w:rFonts w:ascii="Arial" w:hAnsi="Arial" w:cs="Arial"/>
          <w:color w:val="auto"/>
        </w:rPr>
        <w:t xml:space="preserve"> si los operadores de la pragmática social en contexto son “limpios”, es decir, si podrían (o deberían) saturarse en un consenso </w:t>
      </w:r>
      <w:r w:rsidR="007B73F4" w:rsidRPr="00F26147">
        <w:rPr>
          <w:rFonts w:ascii="Arial" w:hAnsi="Arial" w:cs="Arial"/>
          <w:color w:val="auto"/>
          <w:lang w:bidi="ar-YE"/>
        </w:rPr>
        <w:t>ético</w:t>
      </w:r>
      <w:r w:rsidR="007B73F4" w:rsidRPr="00F26147">
        <w:rPr>
          <w:rFonts w:ascii="Arial" w:hAnsi="Arial" w:cs="Arial"/>
          <w:color w:val="auto"/>
          <w:rtl/>
          <w:lang w:bidi="ar-YE"/>
        </w:rPr>
        <w:t>-</w:t>
      </w:r>
      <w:r w:rsidR="007B73F4" w:rsidRPr="00F26147">
        <w:rPr>
          <w:rFonts w:ascii="Arial" w:hAnsi="Arial" w:cs="Arial"/>
          <w:color w:val="auto"/>
        </w:rPr>
        <w:t xml:space="preserve">intersubjetivo; y </w:t>
      </w:r>
      <w:r w:rsidR="007B73F4" w:rsidRPr="00F26147">
        <w:rPr>
          <w:rFonts w:ascii="Arial" w:hAnsi="Arial" w:cs="Arial"/>
          <w:i/>
          <w:iCs/>
          <w:color w:val="auto"/>
        </w:rPr>
        <w:t>2)</w:t>
      </w:r>
      <w:r w:rsidR="007B73F4" w:rsidRPr="00F26147">
        <w:rPr>
          <w:rFonts w:ascii="Arial" w:hAnsi="Arial" w:cs="Arial"/>
          <w:color w:val="auto"/>
        </w:rPr>
        <w:t xml:space="preserve"> si los usos estratégicos derivados para la investigación de las formas simbólicas son pragmáticamente eficaces en las formas de cultura actual.</w:t>
      </w:r>
      <w:r w:rsidRPr="007F6573">
        <w:rPr>
          <w:rFonts w:ascii="Arial" w:hAnsi="Arial" w:cs="Arial"/>
          <w:color w:val="FF0000"/>
        </w:rPr>
        <w:t>[/p]</w:t>
      </w:r>
    </w:p>
    <w:p w14:paraId="1351AD0E" w14:textId="2A2D3CD6" w:rsidR="007B73F4" w:rsidRDefault="007F6573" w:rsidP="00CB2805">
      <w:pPr>
        <w:pStyle w:val="00CuerpoRMIE"/>
        <w:spacing w:before="100" w:beforeAutospacing="1" w:after="100" w:afterAutospacing="1"/>
        <w:ind w:firstLine="0"/>
        <w:rPr>
          <w:rFonts w:ascii="Arial" w:hAnsi="Arial" w:cs="Arial"/>
          <w:color w:val="auto"/>
        </w:rPr>
      </w:pPr>
      <w:r w:rsidRPr="007F6573">
        <w:rPr>
          <w:rFonts w:ascii="Arial" w:hAnsi="Arial" w:cs="Arial"/>
          <w:color w:val="FF0000"/>
        </w:rPr>
        <w:t>[p]</w:t>
      </w:r>
      <w:r w:rsidR="007B73F4" w:rsidRPr="00F26147">
        <w:rPr>
          <w:rFonts w:ascii="Arial" w:hAnsi="Arial" w:cs="Arial"/>
          <w:color w:val="auto"/>
        </w:rPr>
        <w:t xml:space="preserve">La segunda contribución, de la profesora Lina Correa de la Universidad Nacional de Colombia, presenta un diálogo entre la fenomenología social y la conocida </w:t>
      </w:r>
      <w:r w:rsidR="007B73F4" w:rsidRPr="00F26147">
        <w:rPr>
          <w:rFonts w:ascii="Arial" w:hAnsi="Arial" w:cs="Arial"/>
          <w:i/>
          <w:iCs/>
          <w:color w:val="auto"/>
        </w:rPr>
        <w:t xml:space="preserve">teoría de la estructuración </w:t>
      </w:r>
      <w:r w:rsidR="007B73F4" w:rsidRPr="00F26147">
        <w:rPr>
          <w:rFonts w:ascii="Arial" w:hAnsi="Arial" w:cs="Arial"/>
          <w:color w:val="auto"/>
        </w:rPr>
        <w:t>de Anthony Giddens</w:t>
      </w:r>
      <w:r w:rsidR="007B73F4" w:rsidRPr="00F26147">
        <w:rPr>
          <w:rFonts w:ascii="Arial" w:hAnsi="Arial" w:cs="Arial"/>
          <w:i/>
          <w:iCs/>
          <w:color w:val="auto"/>
        </w:rPr>
        <w:t xml:space="preserve">. </w:t>
      </w:r>
      <w:r w:rsidR="007B73F4" w:rsidRPr="00F26147">
        <w:rPr>
          <w:rFonts w:ascii="Arial" w:hAnsi="Arial" w:cs="Arial"/>
          <w:color w:val="auto"/>
        </w:rPr>
        <w:t xml:space="preserve">La autora se centra en la </w:t>
      </w:r>
      <w:r w:rsidR="007B73F4" w:rsidRPr="00F26147">
        <w:rPr>
          <w:rFonts w:ascii="Arial" w:hAnsi="Arial" w:cs="Arial"/>
          <w:i/>
          <w:iCs/>
          <w:color w:val="auto"/>
        </w:rPr>
        <w:t>conciencia práctica</w:t>
      </w:r>
      <w:r w:rsidR="007B73F4" w:rsidRPr="00F26147">
        <w:rPr>
          <w:rFonts w:ascii="Arial" w:hAnsi="Arial" w:cs="Arial"/>
          <w:color w:val="auto"/>
        </w:rPr>
        <w:t xml:space="preserve">. El encuentro de este sociólogo con la fenomenología le insta a reconocer que lo que saben los actores sociales no se agota en lo que se expresa con palabras (p. 242). El reconocimiento del saber no discursivo conecta con la diferencia schütziana entre </w:t>
      </w:r>
      <w:r w:rsidR="007B73F4" w:rsidRPr="00F26147">
        <w:rPr>
          <w:rFonts w:ascii="Arial" w:hAnsi="Arial" w:cs="Arial"/>
          <w:i/>
          <w:iCs/>
          <w:color w:val="auto"/>
        </w:rPr>
        <w:t>acto completado</w:t>
      </w:r>
      <w:r w:rsidR="007B73F4" w:rsidRPr="00F26147">
        <w:rPr>
          <w:rFonts w:ascii="Arial" w:hAnsi="Arial" w:cs="Arial"/>
          <w:color w:val="auto"/>
        </w:rPr>
        <w:t xml:space="preserve"> y </w:t>
      </w:r>
      <w:r w:rsidR="007B73F4" w:rsidRPr="00F26147">
        <w:rPr>
          <w:rFonts w:ascii="Arial" w:hAnsi="Arial" w:cs="Arial"/>
          <w:i/>
          <w:iCs/>
          <w:color w:val="auto"/>
        </w:rPr>
        <w:t xml:space="preserve">acción en curso </w:t>
      </w:r>
      <w:r w:rsidR="007B73F4" w:rsidRPr="00F26147">
        <w:rPr>
          <w:rFonts w:ascii="Arial" w:hAnsi="Arial" w:cs="Arial"/>
          <w:color w:val="auto"/>
        </w:rPr>
        <w:t xml:space="preserve">(p. 245). La teoría de la estructuración se interesa por la acción en curso y por el papel activo y creativo del actor social respecto a la estructura social (pp. 249-251). No obstante, según Giddens la fenomenología social presenta tres importantes limitaciones: solipsismo, desatención del poder como constituyente de la acción social y una relación ambigua entre conocimiento científico y común (pp. 252-256). Respecto de esta última, el sociólogo somete a debate con Schütz y Winch el </w:t>
      </w:r>
      <w:r w:rsidR="007B73F4" w:rsidRPr="00F26147">
        <w:rPr>
          <w:rFonts w:ascii="Arial" w:hAnsi="Arial" w:cs="Arial"/>
          <w:i/>
          <w:iCs/>
          <w:color w:val="auto"/>
        </w:rPr>
        <w:t>principio de adecuación,</w:t>
      </w:r>
      <w:r w:rsidR="007B73F4" w:rsidRPr="00F26147">
        <w:rPr>
          <w:rFonts w:ascii="Arial" w:hAnsi="Arial" w:cs="Arial"/>
          <w:color w:val="auto"/>
        </w:rPr>
        <w:t xml:space="preserve"> es decir, la necesidad de ajustar la interpretación científica a la interpretación de los actores sociales de modo que, desde este reconocimiento, se establezca un criterio de validez hermenéutica. Esta cuestión, que es clave para la restitución de la investigación, es de enorme relevancia para comprender tanto los efectos lógicos del conocimiento científico en la vida cotidiana (Winch) como sus efectos prácticos (Giddens). De este modo, la </w:t>
      </w:r>
      <w:r w:rsidR="007B73F4" w:rsidRPr="00F26147">
        <w:rPr>
          <w:rFonts w:ascii="Arial" w:hAnsi="Arial" w:cs="Arial"/>
          <w:i/>
          <w:iCs/>
          <w:color w:val="auto"/>
        </w:rPr>
        <w:t>hermenéutica doble</w:t>
      </w:r>
      <w:r w:rsidR="007B73F4" w:rsidRPr="00F26147">
        <w:rPr>
          <w:rFonts w:ascii="Arial" w:hAnsi="Arial" w:cs="Arial"/>
          <w:color w:val="auto"/>
        </w:rPr>
        <w:t xml:space="preserve"> de Giddens repara en cómo el conocimiento científico deviene parte constitutiva del acervo de conocimiento de la vida cotidiana y, en consecuencia, referente potencial para futuras interpretaciones de los actores sociales (pp. 256-260).</w:t>
      </w:r>
      <w:r w:rsidRPr="007F6573">
        <w:rPr>
          <w:rFonts w:ascii="Arial" w:hAnsi="Arial" w:cs="Arial"/>
          <w:color w:val="FF0000"/>
        </w:rPr>
        <w:t>[/p]</w:t>
      </w:r>
    </w:p>
    <w:p w14:paraId="7FD92203" w14:textId="77777777" w:rsidR="009650A2" w:rsidRDefault="009650A2" w:rsidP="00CB2805">
      <w:pPr>
        <w:pStyle w:val="00CuerpoRMIE"/>
        <w:spacing w:before="100" w:beforeAutospacing="1" w:after="100" w:afterAutospacing="1"/>
        <w:ind w:firstLine="0"/>
        <w:rPr>
          <w:rFonts w:ascii="Arial" w:hAnsi="Arial" w:cs="Arial"/>
          <w:color w:val="auto"/>
        </w:rPr>
      </w:pPr>
    </w:p>
    <w:p w14:paraId="47FAB8C3" w14:textId="73063896" w:rsidR="009650A2" w:rsidRPr="009650A2" w:rsidRDefault="007F6573" w:rsidP="00CB2805">
      <w:pPr>
        <w:pStyle w:val="00CuerpoRMIE"/>
        <w:spacing w:before="100" w:beforeAutospacing="1" w:after="100" w:afterAutospacing="1"/>
        <w:ind w:firstLine="0"/>
        <w:jc w:val="center"/>
        <w:rPr>
          <w:rFonts w:ascii="Arial" w:hAnsi="Arial" w:cs="Arial"/>
          <w:b/>
          <w:color w:val="auto"/>
          <w:sz w:val="32"/>
        </w:rPr>
      </w:pPr>
      <w:r w:rsidRPr="007F6573">
        <w:rPr>
          <w:rFonts w:ascii="Arial" w:hAnsi="Arial" w:cs="Arial"/>
          <w:color w:val="008000"/>
          <w:sz w:val="32"/>
        </w:rPr>
        <w:t>[/sec][sec sec-type="conclusions"][sectitle]</w:t>
      </w:r>
      <w:r w:rsidR="009650A2" w:rsidRPr="009650A2">
        <w:rPr>
          <w:rFonts w:ascii="Arial" w:hAnsi="Arial" w:cs="Arial"/>
          <w:b/>
          <w:color w:val="auto"/>
          <w:sz w:val="32"/>
        </w:rPr>
        <w:t>Conclusiones</w:t>
      </w:r>
      <w:r w:rsidRPr="007F6573">
        <w:rPr>
          <w:rFonts w:ascii="Arial" w:hAnsi="Arial" w:cs="Arial"/>
          <w:color w:val="008000"/>
          <w:sz w:val="32"/>
        </w:rPr>
        <w:t>[/sectitle]</w:t>
      </w:r>
    </w:p>
    <w:p w14:paraId="3F689D9F" w14:textId="00413576" w:rsidR="007B73F4" w:rsidRPr="00F26147" w:rsidRDefault="007F6573" w:rsidP="00CB2805">
      <w:pPr>
        <w:pStyle w:val="00CuerpoRMIE"/>
        <w:spacing w:before="100" w:beforeAutospacing="1" w:after="100" w:afterAutospacing="1"/>
        <w:ind w:firstLine="0"/>
        <w:rPr>
          <w:rFonts w:ascii="Arial" w:hAnsi="Arial" w:cs="Arial"/>
          <w:color w:val="auto"/>
        </w:rPr>
      </w:pPr>
      <w:r w:rsidRPr="007F6573">
        <w:rPr>
          <w:rFonts w:ascii="Arial" w:hAnsi="Arial" w:cs="Arial"/>
          <w:color w:val="FF0000"/>
        </w:rPr>
        <w:t>[p]</w:t>
      </w:r>
      <w:r w:rsidR="007B73F4" w:rsidRPr="00F26147">
        <w:rPr>
          <w:rFonts w:ascii="Arial" w:hAnsi="Arial" w:cs="Arial"/>
          <w:color w:val="auto"/>
        </w:rPr>
        <w:t>Finalmente, y ante el debate sobre la capacidad crítica de la investigación para cuestionar la comprensión de los actores sociales, Giddens propone un componente crítico-evaluativo a la observación desinteresada de Schütz, distinguiendo entre el</w:t>
      </w:r>
      <w:r w:rsidR="007B73F4" w:rsidRPr="00F26147">
        <w:rPr>
          <w:rFonts w:ascii="Arial" w:hAnsi="Arial" w:cs="Arial"/>
          <w:i/>
          <w:iCs/>
          <w:color w:val="auto"/>
        </w:rPr>
        <w:t xml:space="preserve"> saber mutu</w:t>
      </w:r>
      <w:r w:rsidR="007B73F4" w:rsidRPr="00F26147">
        <w:rPr>
          <w:rFonts w:ascii="Arial" w:hAnsi="Arial" w:cs="Arial"/>
          <w:color w:val="auto"/>
        </w:rPr>
        <w:t xml:space="preserve">o que no es corregible por el análisis social (creencias de los actores sociales desde las que se realizan descripciones válidas) y el </w:t>
      </w:r>
      <w:r w:rsidR="007B73F4" w:rsidRPr="00F26147">
        <w:rPr>
          <w:rFonts w:ascii="Arial" w:hAnsi="Arial" w:cs="Arial"/>
          <w:i/>
          <w:iCs/>
          <w:color w:val="auto"/>
        </w:rPr>
        <w:t>saber común</w:t>
      </w:r>
      <w:r w:rsidR="007B73F4" w:rsidRPr="00F26147">
        <w:rPr>
          <w:rFonts w:ascii="Arial" w:hAnsi="Arial" w:cs="Arial"/>
          <w:color w:val="auto"/>
        </w:rPr>
        <w:t xml:space="preserve"> que sí lo es (creencias de los actores sociales con pretensiones de validez acerca del mundo) (pp-261-262)</w:t>
      </w:r>
      <w:r w:rsidR="007B73F4" w:rsidRPr="00F26147">
        <w:rPr>
          <w:rFonts w:ascii="Arial" w:hAnsi="Arial" w:cs="Arial"/>
          <w:i/>
          <w:iCs/>
          <w:color w:val="auto"/>
        </w:rPr>
        <w:t xml:space="preserve">. </w:t>
      </w:r>
      <w:r w:rsidR="007B73F4" w:rsidRPr="00F26147">
        <w:rPr>
          <w:rFonts w:ascii="Arial" w:hAnsi="Arial" w:cs="Arial"/>
          <w:color w:val="auto"/>
        </w:rPr>
        <w:t xml:space="preserve">Esta cuestión es clave en la definición de las fases interpretativas y críticas de la investigación. El diálogo propuesto conecta con las problemáticas de la teoría social contemporánea, reivindicando el carácter crítico (frente al estilo ingenuo y microsociológico de la fenomenología social), relacional (frente al consenso valorativo funcionalista) y </w:t>
      </w:r>
      <w:r w:rsidR="007B73F4" w:rsidRPr="00F26147">
        <w:rPr>
          <w:rFonts w:ascii="Arial" w:hAnsi="Arial" w:cs="Arial"/>
          <w:color w:val="auto"/>
          <w:szCs w:val="22"/>
          <w:lang w:bidi="ar-YE"/>
        </w:rPr>
        <w:t>útil para</w:t>
      </w:r>
      <w:r w:rsidR="007B73F4" w:rsidRPr="00F26147">
        <w:rPr>
          <w:rFonts w:ascii="Arial" w:hAnsi="Arial" w:cs="Arial"/>
          <w:color w:val="auto"/>
          <w:szCs w:val="22"/>
          <w:rtl/>
          <w:lang w:bidi="ar-YE"/>
        </w:rPr>
        <w:t xml:space="preserve"> </w:t>
      </w:r>
      <w:r w:rsidR="007B73F4" w:rsidRPr="00F26147">
        <w:rPr>
          <w:rFonts w:ascii="Arial" w:hAnsi="Arial" w:cs="Arial"/>
          <w:color w:val="auto"/>
        </w:rPr>
        <w:t>legos y prácticos (frente a la hegemonía estructuralista y posestructuralista del saber discursivo) (pp. 262-268).</w:t>
      </w:r>
      <w:r w:rsidRPr="007F6573">
        <w:rPr>
          <w:rFonts w:ascii="Arial" w:hAnsi="Arial" w:cs="Arial"/>
          <w:color w:val="FF0000"/>
        </w:rPr>
        <w:t>[/p]</w:t>
      </w:r>
    </w:p>
    <w:p w14:paraId="2B73A4B2" w14:textId="57DB5179" w:rsidR="007B73F4" w:rsidRPr="00F26147" w:rsidRDefault="007F6573" w:rsidP="00CB2805">
      <w:pPr>
        <w:pStyle w:val="00CuerpoRMIE"/>
        <w:spacing w:before="100" w:beforeAutospacing="1" w:after="100" w:afterAutospacing="1"/>
        <w:ind w:firstLine="0"/>
        <w:rPr>
          <w:rFonts w:ascii="Arial" w:hAnsi="Arial" w:cs="Arial"/>
          <w:color w:val="auto"/>
        </w:rPr>
      </w:pPr>
      <w:r w:rsidRPr="007F6573">
        <w:rPr>
          <w:rFonts w:ascii="Arial" w:hAnsi="Arial" w:cs="Arial"/>
          <w:color w:val="FF0000"/>
        </w:rPr>
        <w:t>[p]</w:t>
      </w:r>
      <w:r w:rsidR="007B73F4" w:rsidRPr="00F26147">
        <w:rPr>
          <w:rFonts w:ascii="Arial" w:hAnsi="Arial" w:cs="Arial"/>
          <w:color w:val="auto"/>
        </w:rPr>
        <w:t xml:space="preserve">En la tercera aportación, el profesor Napoleón Conde apela a la necesidad de un sistema hermenéutico que permita dar respuesta a los retos y disputas actuales. El profesor Conde subraya que no se ha avanzado mucho en “la interpretación en cuanto dispositivo lingüístico orientado a resignificar los hechos” (p. 274) y expone la pertinencia de la </w:t>
      </w:r>
      <w:r w:rsidR="007B73F4" w:rsidRPr="00F26147">
        <w:rPr>
          <w:rFonts w:ascii="Arial" w:hAnsi="Arial" w:cs="Arial"/>
          <w:i/>
          <w:iCs/>
          <w:color w:val="auto"/>
        </w:rPr>
        <w:t>hermenéutica analógica</w:t>
      </w:r>
      <w:r w:rsidR="007B73F4" w:rsidRPr="00F26147">
        <w:rPr>
          <w:rFonts w:ascii="Arial" w:hAnsi="Arial" w:cs="Arial"/>
          <w:color w:val="auto"/>
        </w:rPr>
        <w:t xml:space="preserve"> de Mauricio Beuchot y su nexo conceptual con una </w:t>
      </w:r>
      <w:r w:rsidR="007B73F4" w:rsidRPr="00F26147">
        <w:rPr>
          <w:rFonts w:ascii="Arial" w:hAnsi="Arial" w:cs="Arial"/>
          <w:i/>
          <w:iCs/>
          <w:color w:val="auto"/>
        </w:rPr>
        <w:t xml:space="preserve">hermenéutica dialéctica transformacional, </w:t>
      </w:r>
      <w:r w:rsidR="007B73F4" w:rsidRPr="00F26147">
        <w:rPr>
          <w:rFonts w:ascii="Arial" w:hAnsi="Arial" w:cs="Arial"/>
          <w:color w:val="auto"/>
        </w:rPr>
        <w:t xml:space="preserve">acuñada por el propio autor. El enfoque argumental adopta el campo de la sociología jurídica para defender el interés y la utilidad de estas hermenéuticas afines, incorporando lo lingüístico, la comunicabilidad y el carácter dialógico en el nexo individuo-derecho-sociedad y vinculando la comprensión de las situaciones jurídicas con la teoría de la argumentación racional. La hermenéutica analógica modera posiciones objetivistas y relativistas. La hermenéutica dialéctica conecta con la historicidad del texto jurídico y su contexto de definición y aplicación, abordando “lo textual </w:t>
      </w:r>
      <w:r w:rsidR="009B0AE4" w:rsidRPr="00F26147">
        <w:rPr>
          <w:rFonts w:ascii="Arial" w:hAnsi="Arial" w:cs="Arial"/>
          <w:color w:val="auto"/>
        </w:rPr>
        <w:t>&amp;#091;</w:t>
      </w:r>
      <w:r w:rsidR="007B73F4" w:rsidRPr="00F26147">
        <w:rPr>
          <w:rFonts w:ascii="Arial" w:hAnsi="Arial" w:cs="Arial"/>
          <w:color w:val="auto"/>
        </w:rPr>
        <w:t>como</w:t>
      </w:r>
      <w:r w:rsidR="009B0AE4" w:rsidRPr="00F26147">
        <w:rPr>
          <w:rFonts w:ascii="Arial" w:hAnsi="Arial" w:cs="Arial"/>
          <w:color w:val="auto"/>
        </w:rPr>
        <w:t>&amp;#093;</w:t>
      </w:r>
      <w:r w:rsidR="007B73F4" w:rsidRPr="00F26147">
        <w:rPr>
          <w:rFonts w:ascii="Arial" w:hAnsi="Arial" w:cs="Arial"/>
          <w:color w:val="auto"/>
        </w:rPr>
        <w:t xml:space="preserve"> situado históricamente en el interior de una formación social” (p. 278). Ante los problemas de una hermenéutica de corte histórico o lingüístico, se aboga por una hermenéutica que trabaje la </w:t>
      </w:r>
      <w:r w:rsidR="007B73F4" w:rsidRPr="00F26147">
        <w:rPr>
          <w:rFonts w:ascii="Arial" w:hAnsi="Arial" w:cs="Arial"/>
          <w:i/>
          <w:iCs/>
          <w:color w:val="auto"/>
        </w:rPr>
        <w:t>contradicción</w:t>
      </w:r>
      <w:r w:rsidR="007B73F4" w:rsidRPr="00F26147">
        <w:rPr>
          <w:rFonts w:ascii="Arial" w:hAnsi="Arial" w:cs="Arial"/>
          <w:color w:val="auto"/>
        </w:rPr>
        <w:t xml:space="preserve"> desde una </w:t>
      </w:r>
      <w:r w:rsidR="007B73F4" w:rsidRPr="00F26147">
        <w:rPr>
          <w:rFonts w:ascii="Arial" w:hAnsi="Arial" w:cs="Arial"/>
          <w:i/>
          <w:iCs/>
          <w:color w:val="auto"/>
        </w:rPr>
        <w:t>metodología del conflicto</w:t>
      </w:r>
      <w:r w:rsidR="007B73F4" w:rsidRPr="00F26147">
        <w:rPr>
          <w:rFonts w:ascii="Arial" w:hAnsi="Arial" w:cs="Arial"/>
          <w:color w:val="auto"/>
        </w:rPr>
        <w:t xml:space="preserve"> (p. 281).</w:t>
      </w:r>
      <w:r w:rsidRPr="007F6573">
        <w:rPr>
          <w:rFonts w:ascii="Arial" w:hAnsi="Arial" w:cs="Arial"/>
          <w:color w:val="FF0000"/>
        </w:rPr>
        <w:t>[/p]</w:t>
      </w:r>
    </w:p>
    <w:p w14:paraId="0E820288" w14:textId="639CEC8E" w:rsidR="007B73F4" w:rsidRPr="00F26147" w:rsidRDefault="007F6573" w:rsidP="00CB2805">
      <w:pPr>
        <w:pStyle w:val="00CuerpoRMIE"/>
        <w:spacing w:before="100" w:beforeAutospacing="1" w:after="100" w:afterAutospacing="1"/>
        <w:ind w:firstLine="0"/>
        <w:rPr>
          <w:rFonts w:ascii="Arial" w:hAnsi="Arial" w:cs="Arial"/>
          <w:color w:val="auto"/>
        </w:rPr>
      </w:pPr>
      <w:r w:rsidRPr="007F6573">
        <w:rPr>
          <w:rFonts w:ascii="Arial" w:hAnsi="Arial" w:cs="Arial"/>
          <w:color w:val="FF0000"/>
        </w:rPr>
        <w:t>[p]</w:t>
      </w:r>
      <w:r w:rsidR="007B73F4" w:rsidRPr="00F26147">
        <w:rPr>
          <w:rFonts w:ascii="Arial" w:hAnsi="Arial" w:cs="Arial"/>
          <w:color w:val="auto"/>
        </w:rPr>
        <w:t>En consecuencia, se critican las posiciones funcionalistas, sistémicas y comunicativas, cuestionando la propuesta habermasiana, por su formalismo y elusión de programáticas transformativas; las dialécticas, por su visión estática, sincrónica y etnocéntrica de la totalidad; las posestructuralistas, por su énfasis en la fragmentación; y las pragmatistas, tanto utilitaristas y unívocas como equívocas (p. 283). La urgencia de “refuncionalizar la idea de la dialéctica desde la hermenéutica analógica” (p. 285), en su talante prudente y conciliador, exige un análisis exhaustivo que mitigue algunas sospechas sobre su posible carácter ecléctico y acomodaticio.</w:t>
      </w:r>
      <w:r w:rsidRPr="007F6573">
        <w:rPr>
          <w:rFonts w:ascii="Arial" w:hAnsi="Arial" w:cs="Arial"/>
          <w:color w:val="FF0000"/>
        </w:rPr>
        <w:t>[/p]</w:t>
      </w:r>
    </w:p>
    <w:p w14:paraId="2CA7C1EC" w14:textId="2F7DC65F" w:rsidR="007B73F4" w:rsidRPr="00F26147" w:rsidRDefault="007F6573" w:rsidP="00CB2805">
      <w:pPr>
        <w:pStyle w:val="00CuerpoRMIE"/>
        <w:spacing w:before="100" w:beforeAutospacing="1" w:after="100" w:afterAutospacing="1"/>
        <w:ind w:firstLine="0"/>
        <w:rPr>
          <w:rFonts w:ascii="Arial" w:hAnsi="Arial" w:cs="Arial"/>
          <w:color w:val="auto"/>
        </w:rPr>
      </w:pPr>
      <w:r w:rsidRPr="007F6573">
        <w:rPr>
          <w:rFonts w:ascii="Arial" w:hAnsi="Arial" w:cs="Arial"/>
          <w:color w:val="FF0000"/>
        </w:rPr>
        <w:t>[p]</w:t>
      </w:r>
      <w:r w:rsidR="007B73F4" w:rsidRPr="00F26147">
        <w:rPr>
          <w:rFonts w:ascii="Arial" w:hAnsi="Arial" w:cs="Arial"/>
          <w:color w:val="auto"/>
        </w:rPr>
        <w:t>Con la contribución del profesor Milton Aragón, de la Universidad Autónoma de Coahuila (México), y del profesor Juan R. Coca, de la Universidad de Valladolid (España), se insiste en la situación actual de la hermenéutica al servicio de otras ciencias, indicando que “es necesario un mejor desarrollo de los aspectos epistemológicos que conduce a una aplicación de la hermenéutica como artefacto metodológico” (p. 293). Sobre esta premisa, se aborda un análisis cibernético (de segundo orden) de la observación, del valor relativo del punto ciego de toda observación y, en consecuencia, de la influencia de lo imaginario y lo real en la constitución de un conocimiento hermenéutico.</w:t>
      </w:r>
      <w:r w:rsidRPr="007F6573">
        <w:rPr>
          <w:rFonts w:ascii="Arial" w:hAnsi="Arial" w:cs="Arial"/>
          <w:color w:val="FF0000"/>
        </w:rPr>
        <w:t>[/p]</w:t>
      </w:r>
    </w:p>
    <w:p w14:paraId="3AC73C26" w14:textId="5372386D" w:rsidR="007B73F4" w:rsidRPr="00F26147" w:rsidRDefault="007F6573" w:rsidP="00CB2805">
      <w:pPr>
        <w:pStyle w:val="00CuerpoRMIE"/>
        <w:spacing w:before="100" w:beforeAutospacing="1" w:after="100" w:afterAutospacing="1"/>
        <w:ind w:firstLine="0"/>
        <w:rPr>
          <w:rFonts w:ascii="Arial" w:hAnsi="Arial" w:cs="Arial"/>
          <w:color w:val="auto"/>
        </w:rPr>
      </w:pPr>
      <w:r w:rsidRPr="007F6573">
        <w:rPr>
          <w:rFonts w:ascii="Arial" w:hAnsi="Arial" w:cs="Arial"/>
          <w:color w:val="FF0000"/>
        </w:rPr>
        <w:t>[p]</w:t>
      </w:r>
      <w:r w:rsidR="007B73F4" w:rsidRPr="00F26147">
        <w:rPr>
          <w:rFonts w:ascii="Arial" w:hAnsi="Arial" w:cs="Arial"/>
          <w:color w:val="auto"/>
        </w:rPr>
        <w:t>Los autores adoptan la tr</w:t>
      </w:r>
      <w:r w:rsidR="007B73F4" w:rsidRPr="00F26147">
        <w:rPr>
          <w:rFonts w:ascii="Arial" w:hAnsi="Arial" w:cs="Arial"/>
          <w:color w:val="auto"/>
          <w:szCs w:val="22"/>
          <w:lang w:bidi="ar-YE"/>
        </w:rPr>
        <w:t>í</w:t>
      </w:r>
      <w:r w:rsidR="007B73F4" w:rsidRPr="00F26147">
        <w:rPr>
          <w:rFonts w:ascii="Arial" w:hAnsi="Arial" w:cs="Arial"/>
          <w:color w:val="auto"/>
        </w:rPr>
        <w:t>ada observador-lenguaje-sociedad como análoga al triángulo hermenéutico autor-texto-lector, derivando en un planteamiento constructivista radical (Watzlawick). La observación nunca puede aprehender la realidad, tan solo provee de imágenes de la realidad que se representan a través del lenguaje (p. 298). La comprensión de esas imágenes se realiza en dos instancias, el</w:t>
      </w:r>
      <w:r w:rsidR="007B73F4" w:rsidRPr="00F26147">
        <w:rPr>
          <w:rFonts w:ascii="Arial" w:hAnsi="Arial" w:cs="Arial"/>
          <w:color w:val="auto"/>
          <w:szCs w:val="22"/>
          <w:rtl/>
          <w:lang w:bidi="ar-YE"/>
        </w:rPr>
        <w:t xml:space="preserve"> </w:t>
      </w:r>
      <w:r w:rsidR="007B73F4" w:rsidRPr="00F26147">
        <w:rPr>
          <w:rFonts w:ascii="Arial" w:hAnsi="Arial" w:cs="Arial"/>
          <w:color w:val="auto"/>
          <w:szCs w:val="22"/>
          <w:lang w:bidi="ar-YE"/>
        </w:rPr>
        <w:t>símbolo y lo imaginario</w:t>
      </w:r>
      <w:r w:rsidR="007B73F4" w:rsidRPr="00F26147">
        <w:rPr>
          <w:rFonts w:ascii="Arial" w:hAnsi="Arial" w:cs="Arial"/>
          <w:color w:val="auto"/>
        </w:rPr>
        <w:t>, de modo que la realidad es un entramado real-simbólico-imaginario (p. 299). Este planteamiento no solo cuestiona aproximaciones verificacionistas a la observación, sino que inspira interesantes conexiones con actuales posiciones lacanianas para el análisis cultural, como es el caso del trabajo de Slavoj Zizek.</w:t>
      </w:r>
      <w:r w:rsidRPr="007F6573">
        <w:rPr>
          <w:rFonts w:ascii="Arial" w:hAnsi="Arial" w:cs="Arial"/>
          <w:color w:val="FF0000"/>
        </w:rPr>
        <w:t>[/p]</w:t>
      </w:r>
    </w:p>
    <w:p w14:paraId="085B473D" w14:textId="6916AC99" w:rsidR="007B73F4" w:rsidRPr="00F26147" w:rsidRDefault="007F6573" w:rsidP="00CB2805">
      <w:pPr>
        <w:pStyle w:val="00CuerpoRMIE"/>
        <w:spacing w:before="100" w:beforeAutospacing="1" w:after="100" w:afterAutospacing="1"/>
        <w:ind w:firstLine="0"/>
        <w:rPr>
          <w:rFonts w:ascii="Arial" w:hAnsi="Arial" w:cs="Arial"/>
          <w:color w:val="auto"/>
        </w:rPr>
      </w:pPr>
      <w:r w:rsidRPr="007F6573">
        <w:rPr>
          <w:rFonts w:ascii="Arial" w:hAnsi="Arial" w:cs="Arial"/>
          <w:color w:val="FF0000"/>
        </w:rPr>
        <w:t>[p]</w:t>
      </w:r>
      <w:r w:rsidR="007B73F4" w:rsidRPr="00F26147">
        <w:rPr>
          <w:rFonts w:ascii="Arial" w:hAnsi="Arial" w:cs="Arial"/>
          <w:color w:val="auto"/>
        </w:rPr>
        <w:t xml:space="preserve">Una incursión en la </w:t>
      </w:r>
      <w:r w:rsidR="007B73F4" w:rsidRPr="00F26147">
        <w:rPr>
          <w:rFonts w:ascii="Arial" w:hAnsi="Arial" w:cs="Arial"/>
          <w:i/>
          <w:iCs/>
          <w:color w:val="auto"/>
        </w:rPr>
        <w:t>hermenéutica analógica</w:t>
      </w:r>
      <w:r w:rsidR="007B73F4" w:rsidRPr="00F26147">
        <w:rPr>
          <w:rFonts w:ascii="Arial" w:hAnsi="Arial" w:cs="Arial"/>
          <w:color w:val="auto"/>
        </w:rPr>
        <w:t xml:space="preserve"> de la mano de su creador, el profesor Mauricio Beuchot de la Universidad Nacional Autónoma de México, contiene la siguiente aportación. Desde la lectura “analógica” de la obra de Lluís Duch, se analiza la articulación entre dos esferas simbólicas del ser humano: la religión y la política (pp. 306-310). Se fragua una particular antropología que aprecia en lo simbólico la especificidad del ser humano. El autor </w:t>
      </w:r>
      <w:r w:rsidR="007B73F4" w:rsidRPr="00F26147">
        <w:rPr>
          <w:rFonts w:ascii="Arial" w:hAnsi="Arial" w:cs="Arial"/>
          <w:i/>
          <w:iCs/>
          <w:color w:val="auto"/>
        </w:rPr>
        <w:t>no habla</w:t>
      </w:r>
      <w:r w:rsidR="007B73F4" w:rsidRPr="00F26147">
        <w:rPr>
          <w:rFonts w:ascii="Arial" w:hAnsi="Arial" w:cs="Arial"/>
          <w:color w:val="auto"/>
        </w:rPr>
        <w:t xml:space="preserve"> de hermenéutica, sino que </w:t>
      </w:r>
      <w:r w:rsidR="007B73F4" w:rsidRPr="00F26147">
        <w:rPr>
          <w:rFonts w:ascii="Arial" w:hAnsi="Arial" w:cs="Arial"/>
          <w:i/>
          <w:iCs/>
          <w:color w:val="auto"/>
        </w:rPr>
        <w:t xml:space="preserve">hace </w:t>
      </w:r>
      <w:r w:rsidR="007B73F4" w:rsidRPr="00F26147">
        <w:rPr>
          <w:rFonts w:ascii="Arial" w:hAnsi="Arial" w:cs="Arial"/>
          <w:color w:val="auto"/>
        </w:rPr>
        <w:t>hermenéutica. De este modo, el diálogo religión y política conduce a una reflexión ética desde sus referentes racionales o emocionales (pp. 311-312), alcanzando a definir orientaciones fundamentales del sentido simbolizado y, por tanto, referentes morales y éticos para la esfera política (pp. 313-315). Esta relación analógica-icónica de religión y política apela a corolarios e idearios sobre la educabilidad del hombre.</w:t>
      </w:r>
      <w:r w:rsidRPr="007F6573">
        <w:rPr>
          <w:rFonts w:ascii="Arial" w:hAnsi="Arial" w:cs="Arial"/>
          <w:color w:val="FF0000"/>
        </w:rPr>
        <w:t>[/p]</w:t>
      </w:r>
    </w:p>
    <w:p w14:paraId="30C8A2F0" w14:textId="6034D56E" w:rsidR="007B73F4" w:rsidRPr="00F26147" w:rsidRDefault="007F6573" w:rsidP="00CB2805">
      <w:pPr>
        <w:pStyle w:val="00CuerpoRMIE"/>
        <w:spacing w:before="100" w:beforeAutospacing="1" w:after="100" w:afterAutospacing="1"/>
        <w:ind w:firstLine="0"/>
        <w:rPr>
          <w:rFonts w:ascii="Arial" w:hAnsi="Arial" w:cs="Arial"/>
          <w:color w:val="auto"/>
        </w:rPr>
      </w:pPr>
      <w:r w:rsidRPr="007F6573">
        <w:rPr>
          <w:rFonts w:ascii="Arial" w:hAnsi="Arial" w:cs="Arial"/>
          <w:color w:val="FF0000"/>
        </w:rPr>
        <w:t>[p]</w:t>
      </w:r>
      <w:r w:rsidR="007B73F4" w:rsidRPr="00F26147">
        <w:rPr>
          <w:rFonts w:ascii="Arial" w:hAnsi="Arial" w:cs="Arial"/>
          <w:color w:val="auto"/>
        </w:rPr>
        <w:t>La contribución del profesor Jorge-Enrique González, de la Universidad Nacional de Colombia, retoma las implicaciones metodológicas de la hermenéutica para las ciencias sociales. Comienza justificando una crisis diacrónica de la sociología como disciplina, pasando a profundizar en el parentesco fenomenológico de cuatro corrientes de investigación sociológica: la investigación-acción participante (Fals Borda), la doble hermenéutica (Giddens), la hermenéutica diatópica (B.S. Santos) y la intervención sociológica (Touraine) (p. 320). Lo más destacable es la alineación con una sociología de la acción. Son interesantes las concomitancias de la doble hermenéutica y la investigación participativa con el desarrollo de la Teoría Fundamentada en los Hechos (sensibilidad teórica, abducción); con la sociohermenéutica (praxis social); con la observación participante como método (simpatía-participación, empatía-intervención, inserción-implicación); y con la adecuación comunicativa de la restitución dialógica de la investigación (reflexividad, intersubjetividad, alteridad) (pp. 321-325).</w:t>
      </w:r>
      <w:r w:rsidRPr="007F6573">
        <w:rPr>
          <w:rFonts w:ascii="Arial" w:hAnsi="Arial" w:cs="Arial"/>
          <w:color w:val="FF0000"/>
        </w:rPr>
        <w:t>[/p]</w:t>
      </w:r>
    </w:p>
    <w:p w14:paraId="1C1F985F" w14:textId="499FF4EE" w:rsidR="007B73F4" w:rsidRPr="00F26147" w:rsidRDefault="007F6573" w:rsidP="00CB2805">
      <w:pPr>
        <w:pStyle w:val="00CuerpoRMIE"/>
        <w:spacing w:before="100" w:beforeAutospacing="1" w:after="100" w:afterAutospacing="1"/>
        <w:ind w:firstLine="0"/>
        <w:rPr>
          <w:rFonts w:ascii="Arial" w:hAnsi="Arial" w:cs="Arial"/>
          <w:color w:val="auto"/>
        </w:rPr>
      </w:pPr>
      <w:r w:rsidRPr="007F6573">
        <w:rPr>
          <w:rFonts w:ascii="Arial" w:hAnsi="Arial" w:cs="Arial"/>
          <w:color w:val="FF0000"/>
        </w:rPr>
        <w:t>[p]</w:t>
      </w:r>
      <w:r w:rsidR="007B73F4" w:rsidRPr="00F26147">
        <w:rPr>
          <w:rFonts w:ascii="Arial" w:hAnsi="Arial" w:cs="Arial"/>
          <w:color w:val="auto"/>
        </w:rPr>
        <w:t xml:space="preserve">Es de especial relevancia la integración de la hermenéutica en la intervención social dentro del continuo comprensión-comunicación-consenso-eticidad. Esta cuestión ha sido nuclear en dispositivos analíticos como la </w:t>
      </w:r>
      <w:r w:rsidR="007B73F4" w:rsidRPr="00F26147">
        <w:rPr>
          <w:rFonts w:ascii="Arial" w:hAnsi="Arial" w:cs="Arial"/>
          <w:i/>
          <w:iCs/>
          <w:color w:val="auto"/>
        </w:rPr>
        <w:t>implicación</w:t>
      </w:r>
      <w:r w:rsidR="007B73F4" w:rsidRPr="00F26147">
        <w:rPr>
          <w:rFonts w:ascii="Arial" w:hAnsi="Arial" w:cs="Arial"/>
          <w:color w:val="auto"/>
        </w:rPr>
        <w:t xml:space="preserve"> (</w:t>
      </w:r>
      <w:r w:rsidRPr="007F6573">
        <w:rPr>
          <w:rFonts w:ascii="Arial" w:hAnsi="Arial" w:cs="Arial"/>
          <w:color w:val="0000FF"/>
        </w:rPr>
        <w:t>[xref  ref-type="bibr" rid="r6"]</w:t>
      </w:r>
      <w:hyperlink w:anchor="mkp_ref_006" w:history="1">
        <w:r w:rsidR="007B73F4" w:rsidRPr="007F6573">
          <w:rPr>
            <w:rStyle w:val="Hipervnculo"/>
            <w:rFonts w:ascii="Arial" w:hAnsi="Arial" w:cs="Arial"/>
          </w:rPr>
          <w:t>Lourau, 1983</w:t>
        </w:r>
      </w:hyperlink>
      <w:r w:rsidRPr="007F6573">
        <w:rPr>
          <w:rFonts w:ascii="Arial" w:hAnsi="Arial" w:cs="Arial"/>
          <w:color w:val="0000FF"/>
        </w:rPr>
        <w:t>[/xref]</w:t>
      </w:r>
      <w:r w:rsidR="007B73F4" w:rsidRPr="00F26147">
        <w:rPr>
          <w:rFonts w:ascii="Arial" w:hAnsi="Arial" w:cs="Arial"/>
          <w:color w:val="auto"/>
        </w:rPr>
        <w:t xml:space="preserve">), en la intervención socioanalítica del </w:t>
      </w:r>
      <w:r w:rsidR="007B73F4" w:rsidRPr="00F26147">
        <w:rPr>
          <w:rFonts w:ascii="Arial" w:hAnsi="Arial" w:cs="Arial"/>
          <w:i/>
          <w:iCs/>
          <w:color w:val="auto"/>
        </w:rPr>
        <w:t>Análisis Institucional</w:t>
      </w:r>
      <w:r w:rsidR="007B73F4" w:rsidRPr="00F26147">
        <w:rPr>
          <w:rFonts w:ascii="Arial" w:hAnsi="Arial" w:cs="Arial"/>
          <w:color w:val="auto"/>
        </w:rPr>
        <w:t xml:space="preserve"> (</w:t>
      </w:r>
      <w:r w:rsidRPr="007F6573">
        <w:rPr>
          <w:rFonts w:ascii="Arial" w:hAnsi="Arial" w:cs="Arial"/>
          <w:color w:val="0000FF"/>
        </w:rPr>
        <w:t>[xref  ref-type="bibr" rid="r3"]</w:t>
      </w:r>
      <w:hyperlink w:anchor="mkp_ref_003" w:history="1">
        <w:r w:rsidR="007B73F4" w:rsidRPr="007F6573">
          <w:rPr>
            <w:rStyle w:val="Hipervnculo"/>
            <w:rFonts w:ascii="Arial" w:hAnsi="Arial" w:cs="Arial"/>
          </w:rPr>
          <w:t>Hess y Savoye, 1998</w:t>
        </w:r>
      </w:hyperlink>
      <w:r w:rsidRPr="007F6573">
        <w:rPr>
          <w:rFonts w:ascii="Arial" w:hAnsi="Arial" w:cs="Arial"/>
          <w:color w:val="0000FF"/>
        </w:rPr>
        <w:t>[/xref]</w:t>
      </w:r>
      <w:r w:rsidR="007B73F4" w:rsidRPr="00F26147">
        <w:rPr>
          <w:rFonts w:ascii="Arial" w:hAnsi="Arial" w:cs="Arial"/>
          <w:color w:val="auto"/>
        </w:rPr>
        <w:t>) o en el desarrollo de otras tradiciones en las que la interpretación sociológica se constituye solidariamente al trascurso de un cambio social (</w:t>
      </w:r>
      <w:r w:rsidRPr="007F6573">
        <w:rPr>
          <w:rFonts w:ascii="Arial" w:hAnsi="Arial" w:cs="Arial"/>
          <w:color w:val="0000FF"/>
        </w:rPr>
        <w:t>[xref  ref-type="bibr" rid="r4"]</w:t>
      </w:r>
      <w:hyperlink w:anchor="mkp_ref_004" w:history="1">
        <w:r w:rsidR="007B73F4" w:rsidRPr="007F6573">
          <w:rPr>
            <w:rStyle w:val="Hipervnculo"/>
            <w:rFonts w:ascii="Arial" w:hAnsi="Arial" w:cs="Arial"/>
          </w:rPr>
          <w:t>Ibáñez, 2016</w:t>
        </w:r>
      </w:hyperlink>
      <w:r w:rsidRPr="007F6573">
        <w:rPr>
          <w:rFonts w:ascii="Arial" w:hAnsi="Arial" w:cs="Arial"/>
          <w:color w:val="0000FF"/>
        </w:rPr>
        <w:t>[/xref]</w:t>
      </w:r>
      <w:r w:rsidR="007B73F4" w:rsidRPr="00F26147">
        <w:rPr>
          <w:rFonts w:ascii="Arial" w:hAnsi="Arial" w:cs="Arial"/>
          <w:color w:val="auto"/>
        </w:rPr>
        <w:t xml:space="preserve">). Estos desarrollos conectan con la sociología de Alain Tourain, donde una noción de acción creativa despliega estrategias dialógicas y colectivas, a modo de encuentro psicoanalítico grupal, en un espacio de discrepancia y conflicto (pp. 332-334). Finalmente, la </w:t>
      </w:r>
      <w:r w:rsidR="007B73F4" w:rsidRPr="00F26147">
        <w:rPr>
          <w:rFonts w:ascii="Arial" w:hAnsi="Arial" w:cs="Arial"/>
          <w:i/>
          <w:iCs/>
          <w:color w:val="auto"/>
        </w:rPr>
        <w:t>hermenéutica diatópica</w:t>
      </w:r>
      <w:r w:rsidR="007B73F4" w:rsidRPr="00F26147">
        <w:rPr>
          <w:rFonts w:ascii="Arial" w:hAnsi="Arial" w:cs="Arial"/>
          <w:color w:val="auto"/>
        </w:rPr>
        <w:t xml:space="preserve"> de Santos identifica espacios comunes que posibiliten la comunicación entre diferentes formas de racionalidad. Estos lugares integran hermenéutica y racionalidad y resultan de utilidad para repensar la universalidad de los derechos humanos, los localismos globalizados, los etnocentrismos particulares y las propuestas interculturales (pp. 329-332). El profesor González insiste en el </w:t>
      </w:r>
      <w:r w:rsidR="007B73F4" w:rsidRPr="00F26147">
        <w:rPr>
          <w:rFonts w:ascii="Arial" w:hAnsi="Arial" w:cs="Arial"/>
          <w:i/>
          <w:iCs/>
          <w:color w:val="auto"/>
        </w:rPr>
        <w:t>leitmotiv</w:t>
      </w:r>
      <w:r w:rsidR="007B73F4" w:rsidRPr="00F26147">
        <w:rPr>
          <w:rFonts w:ascii="Arial" w:hAnsi="Arial" w:cs="Arial"/>
          <w:color w:val="auto"/>
        </w:rPr>
        <w:t xml:space="preserve"> de la compilación presentada: la exploración hermenéutica es inaplazable para fundamentar el método de las ciencias sociales (p. 335).</w:t>
      </w:r>
      <w:r w:rsidRPr="007F6573">
        <w:rPr>
          <w:rFonts w:ascii="Arial" w:hAnsi="Arial" w:cs="Arial"/>
          <w:color w:val="FF0000"/>
        </w:rPr>
        <w:t>[/p]</w:t>
      </w:r>
    </w:p>
    <w:p w14:paraId="03253D6C" w14:textId="23A005E7" w:rsidR="007B73F4" w:rsidRPr="00F26147" w:rsidRDefault="007F6573" w:rsidP="00CB2805">
      <w:pPr>
        <w:pStyle w:val="00CuerpoRMIE"/>
        <w:spacing w:before="100" w:beforeAutospacing="1" w:after="100" w:afterAutospacing="1"/>
        <w:ind w:firstLine="0"/>
        <w:rPr>
          <w:rFonts w:ascii="Arial" w:hAnsi="Arial" w:cs="Arial"/>
          <w:color w:val="auto"/>
        </w:rPr>
      </w:pPr>
      <w:r w:rsidRPr="007F6573">
        <w:rPr>
          <w:rFonts w:ascii="Arial" w:hAnsi="Arial" w:cs="Arial"/>
          <w:color w:val="FF0000"/>
        </w:rPr>
        <w:t>[p]</w:t>
      </w:r>
      <w:r w:rsidR="007B73F4" w:rsidRPr="00F26147">
        <w:rPr>
          <w:rFonts w:ascii="Arial" w:hAnsi="Arial" w:cs="Arial"/>
          <w:color w:val="auto"/>
        </w:rPr>
        <w:t>El libro concluye con la aproximación al análisis de las instituciones del profesor Johann Michel, investigador de la Alta Escuela de Estudios Sociales de París (Francia). Se proponen acepciones hermenéuticas distintas sobre diferentes niveles de análisis, incrementando la inteligibilidad de los fenómenos institucionales: una hermenéutica textual y estructuralista para sentidos objetivados y tipificados (nivel semántico) (pp. 343-347); una hermenéutica genética del proceso de institucionalización para sentidos legitimados e históricos (nivel sociogenético) (pp. 347-349); y una hermenéutica microsociológica para sentidos situados e interactivos (nivel pragm</w:t>
      </w:r>
      <w:r w:rsidR="007B73F4" w:rsidRPr="00F26147">
        <w:rPr>
          <w:rFonts w:ascii="Arial" w:hAnsi="Arial" w:cs="Arial"/>
          <w:color w:val="auto"/>
          <w:szCs w:val="22"/>
          <w:lang w:bidi="ar-YE"/>
        </w:rPr>
        <w:t>ático</w:t>
      </w:r>
      <w:r w:rsidR="007B73F4" w:rsidRPr="00F26147">
        <w:rPr>
          <w:rFonts w:ascii="Arial" w:hAnsi="Arial" w:cs="Arial"/>
          <w:color w:val="auto"/>
        </w:rPr>
        <w:t xml:space="preserve">) (pp. 350-355). Se complementa con un análisis metapragmático que evalúa la contingencia institucional y la determinación de sus gramáticas en la configuración del poder institucional (p. 356), la socialización secundaria e intergeneracional (pp. 357-359) y las contradicciones ideológicas de las autopresentaciones institucionales. Este análisis exige una </w:t>
      </w:r>
      <w:r w:rsidR="007B73F4" w:rsidRPr="00F26147">
        <w:rPr>
          <w:rFonts w:ascii="Arial" w:hAnsi="Arial" w:cs="Arial"/>
          <w:i/>
          <w:iCs/>
          <w:color w:val="auto"/>
        </w:rPr>
        <w:t>hermenéutica de la sospecha,</w:t>
      </w:r>
      <w:r w:rsidR="007B73F4" w:rsidRPr="00F26147">
        <w:rPr>
          <w:rFonts w:ascii="Arial" w:hAnsi="Arial" w:cs="Arial"/>
          <w:color w:val="auto"/>
        </w:rPr>
        <w:t xml:space="preserve"> consustancial a unas ciencias sociales críticas (pp. 362-363). Finalmente, se repara en el reduccionismo de la noción de institución de algunas sociologías críticas al obviar la naturaleza ontológica de la condición institucional del hombre. Aplicados al ámbito educativo, el modelo hermenéutico enriquece la evaluación institucional y reactiva los núcleos teórico-políticos de tradiciones pedagógicas rousseaunianas, institucionales y libertarias que han conferido inteligibilidad a las organizaciones a favor de un determinado </w:t>
      </w:r>
      <w:r w:rsidR="007B73F4" w:rsidRPr="00F26147">
        <w:rPr>
          <w:rFonts w:ascii="Arial" w:hAnsi="Arial" w:cs="Arial"/>
          <w:i/>
          <w:iCs/>
          <w:color w:val="auto"/>
        </w:rPr>
        <w:t>pathos</w:t>
      </w:r>
      <w:r w:rsidR="007B73F4" w:rsidRPr="00F26147">
        <w:rPr>
          <w:rFonts w:ascii="Arial" w:hAnsi="Arial" w:cs="Arial"/>
          <w:color w:val="auto"/>
        </w:rPr>
        <w:t xml:space="preserve"> y </w:t>
      </w:r>
      <w:r w:rsidR="007B73F4" w:rsidRPr="00F26147">
        <w:rPr>
          <w:rFonts w:ascii="Arial" w:hAnsi="Arial" w:cs="Arial"/>
          <w:i/>
          <w:iCs/>
          <w:color w:val="auto"/>
        </w:rPr>
        <w:t xml:space="preserve">ethos </w:t>
      </w:r>
      <w:r w:rsidR="007B73F4" w:rsidRPr="00F26147">
        <w:rPr>
          <w:rFonts w:ascii="Arial" w:hAnsi="Arial" w:cs="Arial"/>
          <w:color w:val="auto"/>
        </w:rPr>
        <w:t>educativos.</w:t>
      </w:r>
      <w:r w:rsidRPr="007F6573">
        <w:rPr>
          <w:rFonts w:ascii="Arial" w:hAnsi="Arial" w:cs="Arial"/>
          <w:color w:val="FF0000"/>
        </w:rPr>
        <w:t>[/p]</w:t>
      </w:r>
    </w:p>
    <w:p w14:paraId="68A8C957" w14:textId="6B525479" w:rsidR="00FF2753" w:rsidRPr="00F26147" w:rsidRDefault="007F6573" w:rsidP="00CB2805">
      <w:pPr>
        <w:pStyle w:val="00CuerpoRMIE"/>
        <w:spacing w:before="100" w:beforeAutospacing="1" w:after="100" w:afterAutospacing="1"/>
        <w:ind w:firstLine="0"/>
        <w:rPr>
          <w:rFonts w:ascii="Arial" w:hAnsi="Arial" w:cs="Arial"/>
          <w:color w:val="auto"/>
        </w:rPr>
      </w:pPr>
      <w:r w:rsidRPr="007F6573">
        <w:rPr>
          <w:rFonts w:ascii="Arial" w:hAnsi="Arial" w:cs="Arial"/>
          <w:color w:val="FF0000"/>
        </w:rPr>
        <w:t>[p]</w:t>
      </w:r>
      <w:r w:rsidR="007B73F4" w:rsidRPr="00F26147">
        <w:rPr>
          <w:rFonts w:ascii="Arial" w:hAnsi="Arial" w:cs="Arial"/>
          <w:color w:val="auto"/>
        </w:rPr>
        <w:t>Todas las contribuciones apelan, directa o indirectamente, a una idea impulsora: la interrogación de la fenomenología y la hermenéutica sobre el sentido de lo tácito y lo cotidiano reactualiza una pertinente y saludable crítica a la pedagogía y al conjunto de las ciencias de la educación.</w:t>
      </w:r>
      <w:r w:rsidRPr="007F6573">
        <w:rPr>
          <w:rFonts w:ascii="Arial" w:hAnsi="Arial" w:cs="Arial"/>
          <w:color w:val="FF0000"/>
        </w:rPr>
        <w:t>[/p]</w:t>
      </w:r>
      <w:r w:rsidRPr="007F6573">
        <w:rPr>
          <w:rFonts w:ascii="Arial" w:hAnsi="Arial" w:cs="Arial"/>
          <w:color w:val="008000"/>
        </w:rPr>
        <w:t>[/sec][/xmlbody]</w:t>
      </w:r>
    </w:p>
    <w:p w14:paraId="1BC581E8" w14:textId="77777777" w:rsidR="007B73F4" w:rsidRPr="00F26147" w:rsidRDefault="007B73F4" w:rsidP="00CB2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00" w:beforeAutospacing="1" w:after="100" w:afterAutospacing="1"/>
        <w:textAlignment w:val="center"/>
        <w:rPr>
          <w:rFonts w:ascii="Arial" w:hAnsi="Arial" w:cs="Arial"/>
          <w:sz w:val="22"/>
          <w:lang w:val="es-ES_tradnl" w:eastAsia="es-MX"/>
        </w:rPr>
      </w:pPr>
    </w:p>
    <w:p w14:paraId="2E40FD6D" w14:textId="598F379D" w:rsidR="00FF2753" w:rsidRPr="00F26147" w:rsidRDefault="00F575AE" w:rsidP="00CB2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00" w:beforeAutospacing="1" w:after="100" w:afterAutospacing="1"/>
        <w:jc w:val="left"/>
        <w:textAlignment w:val="center"/>
        <w:rPr>
          <w:rFonts w:ascii="Arial" w:hAnsi="Arial" w:cs="Arial"/>
          <w:b/>
          <w:bCs/>
          <w:szCs w:val="24"/>
          <w:lang w:val="en-CA" w:eastAsia="es-MX"/>
        </w:rPr>
      </w:pPr>
      <w:bookmarkStart w:id="1" w:name="OLE_LINK5"/>
      <w:bookmarkStart w:id="2" w:name="OLE_LINK6"/>
      <w:r w:rsidRPr="00F575AE">
        <w:rPr>
          <w:rFonts w:ascii="Arial" w:hAnsi="Arial" w:cs="Arial"/>
          <w:color w:val="00FFFF"/>
          <w:szCs w:val="24"/>
          <w:lang w:val="en-CA" w:eastAsia="es-MX"/>
        </w:rPr>
        <w:t>[refs]</w:t>
      </w:r>
      <w:r w:rsidRPr="00F575AE">
        <w:rPr>
          <w:rFonts w:ascii="Arial" w:hAnsi="Arial" w:cs="Arial"/>
          <w:color w:val="0000FF"/>
          <w:szCs w:val="24"/>
          <w:lang w:val="en-CA" w:eastAsia="es-MX"/>
        </w:rPr>
        <w:t>[sectitle]</w:t>
      </w:r>
      <w:r w:rsidR="00FF2753" w:rsidRPr="00F26147">
        <w:rPr>
          <w:rFonts w:ascii="Arial" w:hAnsi="Arial" w:cs="Arial"/>
          <w:b/>
          <w:bCs/>
          <w:szCs w:val="24"/>
          <w:lang w:val="en-CA" w:eastAsia="es-MX"/>
        </w:rPr>
        <w:t>Bibliografía</w:t>
      </w:r>
      <w:r w:rsidRPr="00F575AE">
        <w:rPr>
          <w:rFonts w:ascii="Arial" w:hAnsi="Arial" w:cs="Arial"/>
          <w:color w:val="0000FF"/>
          <w:szCs w:val="24"/>
          <w:lang w:val="en-CA" w:eastAsia="es-MX"/>
        </w:rPr>
        <w:t>[/sectitle]</w:t>
      </w:r>
    </w:p>
    <w:p w14:paraId="0E470AE1" w14:textId="3CE0C23D" w:rsidR="00FF2753" w:rsidRPr="00F26147" w:rsidRDefault="00F575AE" w:rsidP="00CB2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00" w:beforeAutospacing="1" w:after="100" w:afterAutospacing="1"/>
        <w:jc w:val="left"/>
        <w:textAlignment w:val="center"/>
        <w:rPr>
          <w:rFonts w:ascii="Arial" w:hAnsi="Arial" w:cs="Arial"/>
          <w:szCs w:val="24"/>
          <w:lang w:val="fr-FR" w:eastAsia="es-MX"/>
        </w:rPr>
      </w:pPr>
      <w:r w:rsidRPr="00F575AE">
        <w:rPr>
          <w:rFonts w:ascii="Arial" w:hAnsi="Arial" w:cs="Arial"/>
          <w:color w:val="FF99CC"/>
          <w:szCs w:val="24"/>
          <w:lang w:val="en-CA" w:eastAsia="es-MX"/>
        </w:rPr>
        <w:t>[ref</w:t>
      </w:r>
      <w:bookmarkStart w:id="3" w:name="mkp_ref_001"/>
      <w:r w:rsidRPr="00F575AE">
        <w:rPr>
          <w:rFonts w:ascii="Arial" w:hAnsi="Arial" w:cs="Arial"/>
          <w:color w:val="FF99CC"/>
          <w:szCs w:val="24"/>
          <w:lang w:val="en-CA" w:eastAsia="es-MX"/>
        </w:rPr>
        <w:t xml:space="preserve"> id=</w:t>
      </w:r>
      <w:bookmarkEnd w:id="3"/>
      <w:r w:rsidRPr="00F575AE">
        <w:rPr>
          <w:rFonts w:ascii="Arial" w:hAnsi="Arial" w:cs="Arial"/>
          <w:color w:val="FF99CC"/>
          <w:szCs w:val="24"/>
          <w:lang w:val="en-CA" w:eastAsia="es-MX"/>
        </w:rPr>
        <w:t xml:space="preserve">"r1" </w:t>
      </w:r>
      <w:r>
        <w:rPr>
          <w:rFonts w:ascii="Arial" w:hAnsi="Arial" w:cs="Arial"/>
          <w:color w:val="FF99CC"/>
          <w:szCs w:val="24"/>
          <w:lang w:val="en-CA" w:eastAsia="es-MX"/>
        </w:rPr>
        <w:t>reftype=“journal</w:t>
      </w:r>
      <w:r w:rsidRPr="00F575AE">
        <w:rPr>
          <w:rFonts w:ascii="Arial" w:hAnsi="Arial" w:cs="Arial"/>
          <w:color w:val="FF99CC"/>
          <w:szCs w:val="24"/>
          <w:lang w:val="en-CA" w:eastAsia="es-MX"/>
        </w:rPr>
        <w:t>"]</w:t>
      </w:r>
      <w:r w:rsidRPr="00F575AE">
        <w:rPr>
          <w:rFonts w:ascii="Arial" w:hAnsi="Arial" w:cs="Arial"/>
          <w:color w:val="FF00FF"/>
          <w:szCs w:val="24"/>
          <w:lang w:val="en-CA" w:eastAsia="es-MX"/>
        </w:rPr>
        <w:t>[authors role="nd"]</w:t>
      </w:r>
      <w:r w:rsidRPr="00F575AE">
        <w:rPr>
          <w:rFonts w:ascii="Arial" w:hAnsi="Arial" w:cs="Arial"/>
          <w:color w:val="FF0000"/>
          <w:szCs w:val="24"/>
          <w:lang w:val="en-CA" w:eastAsia="es-MX"/>
        </w:rPr>
        <w:t>[pauthor]</w:t>
      </w:r>
      <w:r w:rsidRPr="00F575AE">
        <w:rPr>
          <w:rFonts w:ascii="Arial" w:hAnsi="Arial" w:cs="Arial"/>
          <w:color w:val="FF99CC"/>
          <w:szCs w:val="24"/>
          <w:lang w:val="en-CA" w:eastAsia="es-MX"/>
        </w:rPr>
        <w:t>[surname]</w:t>
      </w:r>
      <w:r w:rsidR="00FF2753" w:rsidRPr="00F26147">
        <w:rPr>
          <w:rFonts w:ascii="Arial" w:hAnsi="Arial" w:cs="Arial"/>
          <w:szCs w:val="24"/>
          <w:lang w:val="en-CA" w:eastAsia="es-MX"/>
        </w:rPr>
        <w:t>Baert</w:t>
      </w:r>
      <w:r w:rsidRPr="00F575AE">
        <w:rPr>
          <w:rFonts w:ascii="Arial" w:hAnsi="Arial" w:cs="Arial"/>
          <w:color w:val="FF99CC"/>
          <w:szCs w:val="24"/>
          <w:lang w:val="en-CA" w:eastAsia="es-MX"/>
        </w:rPr>
        <w:t>[/surname]</w:t>
      </w:r>
      <w:r w:rsidR="00FF2753" w:rsidRPr="00F26147">
        <w:rPr>
          <w:rFonts w:ascii="Arial" w:hAnsi="Arial" w:cs="Arial"/>
          <w:szCs w:val="24"/>
          <w:lang w:val="en-CA" w:eastAsia="es-MX"/>
        </w:rPr>
        <w:t xml:space="preserve">, </w:t>
      </w:r>
      <w:r w:rsidRPr="00F575AE">
        <w:rPr>
          <w:rFonts w:ascii="Arial" w:hAnsi="Arial" w:cs="Arial"/>
          <w:color w:val="FF99CC"/>
          <w:szCs w:val="24"/>
          <w:lang w:val="en-CA" w:eastAsia="es-MX"/>
        </w:rPr>
        <w:t>[fname]</w:t>
      </w:r>
      <w:r w:rsidR="00FF2753" w:rsidRPr="00F26147">
        <w:rPr>
          <w:rFonts w:ascii="Arial" w:hAnsi="Arial" w:cs="Arial"/>
          <w:szCs w:val="24"/>
          <w:lang w:val="en-CA" w:eastAsia="es-MX"/>
        </w:rPr>
        <w:t>Patrick</w:t>
      </w:r>
      <w:r w:rsidRPr="00F575AE">
        <w:rPr>
          <w:rFonts w:ascii="Arial" w:hAnsi="Arial" w:cs="Arial"/>
          <w:color w:val="FF99CC"/>
          <w:szCs w:val="24"/>
          <w:lang w:val="en-CA" w:eastAsia="es-MX"/>
        </w:rPr>
        <w:t>[/fname]</w:t>
      </w:r>
      <w:r w:rsidRPr="00F575AE">
        <w:rPr>
          <w:rFonts w:ascii="Arial" w:hAnsi="Arial" w:cs="Arial"/>
          <w:color w:val="FF0000"/>
          <w:szCs w:val="24"/>
          <w:lang w:val="en-CA" w:eastAsia="es-MX"/>
        </w:rPr>
        <w:t>[/pauthor]</w:t>
      </w:r>
      <w:r w:rsidRPr="00F575AE">
        <w:rPr>
          <w:rFonts w:ascii="Arial" w:hAnsi="Arial" w:cs="Arial"/>
          <w:color w:val="FF00FF"/>
          <w:szCs w:val="24"/>
          <w:lang w:val="en-CA" w:eastAsia="es-MX"/>
        </w:rPr>
        <w:t>[/authors]</w:t>
      </w:r>
      <w:r w:rsidR="00FF2753" w:rsidRPr="00F26147">
        <w:rPr>
          <w:rFonts w:ascii="Arial" w:hAnsi="Arial" w:cs="Arial"/>
          <w:szCs w:val="24"/>
          <w:lang w:val="en-CA" w:eastAsia="es-MX"/>
        </w:rPr>
        <w:t xml:space="preserve"> (</w:t>
      </w:r>
      <w:r w:rsidRPr="00F575AE">
        <w:rPr>
          <w:rFonts w:ascii="Arial" w:hAnsi="Arial" w:cs="Arial"/>
          <w:color w:val="008080"/>
          <w:szCs w:val="24"/>
          <w:lang w:val="en-CA" w:eastAsia="es-MX"/>
        </w:rPr>
        <w:t>[date dateiso="20110000" specyear="2011"]</w:t>
      </w:r>
      <w:r w:rsidR="00FF2753" w:rsidRPr="00F26147">
        <w:rPr>
          <w:rFonts w:ascii="Arial" w:hAnsi="Arial" w:cs="Arial"/>
          <w:szCs w:val="24"/>
          <w:lang w:val="en-CA" w:eastAsia="es-MX"/>
        </w:rPr>
        <w:t>2011</w:t>
      </w:r>
      <w:r w:rsidRPr="00F575AE">
        <w:rPr>
          <w:rFonts w:ascii="Arial" w:hAnsi="Arial" w:cs="Arial"/>
          <w:color w:val="008080"/>
          <w:szCs w:val="24"/>
          <w:lang w:val="en-CA" w:eastAsia="es-MX"/>
        </w:rPr>
        <w:t>[/date]</w:t>
      </w:r>
      <w:r w:rsidR="00FF2753" w:rsidRPr="00F26147">
        <w:rPr>
          <w:rFonts w:ascii="Arial" w:hAnsi="Arial" w:cs="Arial"/>
          <w:szCs w:val="24"/>
          <w:lang w:val="en-CA" w:eastAsia="es-MX"/>
        </w:rPr>
        <w:t>). “</w:t>
      </w:r>
      <w:r w:rsidRPr="00F575AE">
        <w:rPr>
          <w:rFonts w:ascii="Arial" w:hAnsi="Arial" w:cs="Arial"/>
          <w:color w:val="008080"/>
          <w:szCs w:val="24"/>
          <w:lang w:val="en-CA" w:eastAsia="es-MX"/>
        </w:rPr>
        <w:t>[arttitle]</w:t>
      </w:r>
      <w:r w:rsidR="00FF2753" w:rsidRPr="00F26147">
        <w:rPr>
          <w:rFonts w:ascii="Arial" w:hAnsi="Arial" w:cs="Arial"/>
          <w:szCs w:val="24"/>
          <w:lang w:val="en-CA" w:eastAsia="es-MX"/>
        </w:rPr>
        <w:t>Neo-pragmatism and Phenomenology: A proposal</w:t>
      </w:r>
      <w:r w:rsidRPr="00F575AE">
        <w:rPr>
          <w:rFonts w:ascii="Arial" w:hAnsi="Arial" w:cs="Arial"/>
          <w:color w:val="008080"/>
          <w:szCs w:val="24"/>
          <w:lang w:val="en-CA" w:eastAsia="es-MX"/>
        </w:rPr>
        <w:t>[/arttitle]</w:t>
      </w:r>
      <w:r w:rsidR="00FF2753" w:rsidRPr="00F26147">
        <w:rPr>
          <w:rFonts w:ascii="Arial" w:hAnsi="Arial" w:cs="Arial"/>
          <w:szCs w:val="24"/>
          <w:lang w:val="en-CA" w:eastAsia="es-MX"/>
        </w:rPr>
        <w:t xml:space="preserve">”, </w:t>
      </w:r>
      <w:r w:rsidRPr="00F575AE">
        <w:rPr>
          <w:rFonts w:ascii="Arial" w:hAnsi="Arial" w:cs="Arial"/>
          <w:color w:val="008080"/>
          <w:szCs w:val="24"/>
          <w:lang w:val="en-CA" w:eastAsia="es-MX"/>
        </w:rPr>
        <w:t>[source]</w:t>
      </w:r>
      <w:r w:rsidR="00FF2753" w:rsidRPr="00F26147">
        <w:rPr>
          <w:rFonts w:ascii="Arial" w:hAnsi="Arial" w:cs="Arial"/>
          <w:i/>
          <w:iCs/>
          <w:szCs w:val="24"/>
          <w:lang w:val="en-CA" w:eastAsia="es-MX"/>
        </w:rPr>
        <w:t>European Journal of Pragmatism and American Philosophy</w:t>
      </w:r>
      <w:r w:rsidRPr="00F575AE">
        <w:rPr>
          <w:rFonts w:ascii="Arial" w:hAnsi="Arial" w:cs="Arial"/>
          <w:iCs/>
          <w:color w:val="008080"/>
          <w:szCs w:val="24"/>
          <w:lang w:val="en-CA" w:eastAsia="es-MX"/>
        </w:rPr>
        <w:t>[/source]</w:t>
      </w:r>
      <w:r w:rsidR="00FF2753" w:rsidRPr="00F26147">
        <w:rPr>
          <w:rFonts w:ascii="Arial" w:hAnsi="Arial" w:cs="Arial"/>
          <w:szCs w:val="24"/>
          <w:lang w:val="en-CA" w:eastAsia="es-MX"/>
        </w:rPr>
        <w:t>, vol</w:t>
      </w:r>
      <w:r w:rsidR="00FF2753" w:rsidRPr="00F26147">
        <w:rPr>
          <w:rFonts w:ascii="Arial" w:hAnsi="Arial" w:cs="Arial"/>
          <w:smallCaps/>
          <w:szCs w:val="24"/>
          <w:lang w:val="en-CA" w:eastAsia="es-MX"/>
        </w:rPr>
        <w:t xml:space="preserve">. </w:t>
      </w:r>
      <w:r w:rsidR="00DC2C9E" w:rsidRPr="00DC2C9E">
        <w:rPr>
          <w:rFonts w:ascii="Arial" w:hAnsi="Arial" w:cs="Arial"/>
          <w:smallCaps/>
          <w:color w:val="800000"/>
          <w:szCs w:val="24"/>
          <w:lang w:val="en-CA" w:eastAsia="es-MX"/>
        </w:rPr>
        <w:t>[</w:t>
      </w:r>
      <w:r w:rsidR="00DC2C9E" w:rsidRPr="00DC2C9E">
        <w:rPr>
          <w:rFonts w:ascii="Arial" w:hAnsi="Arial" w:cs="Arial"/>
          <w:color w:val="800000"/>
          <w:szCs w:val="24"/>
          <w:lang w:val="fr-FR" w:eastAsia="es-MX"/>
        </w:rPr>
        <w:t>volid</w:t>
      </w:r>
      <w:r w:rsidR="00DC2C9E" w:rsidRPr="00DC2C9E">
        <w:rPr>
          <w:rFonts w:ascii="Arial" w:hAnsi="Arial" w:cs="Arial"/>
          <w:smallCaps/>
          <w:color w:val="800000"/>
          <w:szCs w:val="24"/>
          <w:lang w:val="en-CA" w:eastAsia="es-MX"/>
        </w:rPr>
        <w:t>]</w:t>
      </w:r>
      <w:r w:rsidR="00DC2C9E">
        <w:rPr>
          <w:rFonts w:ascii="Arial" w:hAnsi="Arial" w:cs="Arial"/>
          <w:szCs w:val="24"/>
          <w:lang w:val="fr-FR" w:eastAsia="es-MX"/>
        </w:rPr>
        <w:t>3</w:t>
      </w:r>
      <w:r w:rsidR="00B23BD5">
        <w:rPr>
          <w:rFonts w:ascii="Arial" w:hAnsi="Arial" w:cs="Arial"/>
          <w:color w:val="800000"/>
          <w:szCs w:val="24"/>
          <w:lang w:val="fr-FR" w:eastAsia="es-MX"/>
        </w:rPr>
        <w:t xml:space="preserve">[/volid], </w:t>
      </w:r>
      <w:r w:rsidR="00B23BD5" w:rsidRPr="00B23BD5">
        <w:rPr>
          <w:rFonts w:ascii="Arial" w:hAnsi="Arial" w:cs="Arial"/>
          <w:szCs w:val="24"/>
          <w:lang w:val="fr-FR" w:eastAsia="es-MX"/>
        </w:rPr>
        <w:t>núm</w:t>
      </w:r>
      <w:r w:rsidR="00B23BD5">
        <w:rPr>
          <w:rFonts w:ascii="Arial" w:hAnsi="Arial" w:cs="Arial"/>
          <w:szCs w:val="24"/>
          <w:lang w:val="fr-FR" w:eastAsia="es-MX"/>
        </w:rPr>
        <w:t xml:space="preserve"> </w:t>
      </w:r>
      <w:r w:rsidR="00B23BD5" w:rsidRPr="00B23BD5">
        <w:rPr>
          <w:rFonts w:ascii="Arial" w:hAnsi="Arial" w:cs="Arial"/>
          <w:color w:val="800000"/>
          <w:szCs w:val="24"/>
          <w:lang w:val="fr-FR" w:eastAsia="es-MX"/>
        </w:rPr>
        <w:t>[issueno]</w:t>
      </w:r>
      <w:r w:rsidR="00B23BD5" w:rsidRPr="00B23BD5">
        <w:rPr>
          <w:rFonts w:ascii="Arial" w:hAnsi="Arial" w:cs="Arial"/>
          <w:szCs w:val="24"/>
          <w:lang w:val="fr-FR" w:eastAsia="es-MX"/>
        </w:rPr>
        <w:t>2</w:t>
      </w:r>
      <w:r w:rsidR="00B23BD5" w:rsidRPr="00B23BD5">
        <w:rPr>
          <w:rFonts w:ascii="Arial" w:hAnsi="Arial" w:cs="Arial"/>
          <w:color w:val="800000"/>
          <w:szCs w:val="24"/>
          <w:lang w:val="fr-FR" w:eastAsia="es-MX"/>
        </w:rPr>
        <w:t>[/issueno]</w:t>
      </w:r>
      <w:r w:rsidR="00B23BD5" w:rsidRPr="00B23BD5">
        <w:rPr>
          <w:rFonts w:ascii="Arial" w:hAnsi="Arial" w:cs="Arial"/>
          <w:szCs w:val="24"/>
          <w:lang w:val="fr-FR" w:eastAsia="es-MX"/>
        </w:rPr>
        <w:t>, pp</w:t>
      </w:r>
      <w:r w:rsidR="00FF2753" w:rsidRPr="00F26147">
        <w:rPr>
          <w:rFonts w:ascii="Arial" w:hAnsi="Arial" w:cs="Arial"/>
          <w:szCs w:val="24"/>
          <w:rtl/>
          <w:lang w:val="es-ES_tradnl" w:eastAsia="es-MX" w:bidi="ar-YE"/>
        </w:rPr>
        <w:t xml:space="preserve"> </w:t>
      </w:r>
      <w:r w:rsidR="00DC2C9E" w:rsidRPr="00DC2C9E">
        <w:rPr>
          <w:rFonts w:ascii="Arial" w:hAnsi="Arial" w:cs="Arial"/>
          <w:color w:val="008000"/>
          <w:szCs w:val="24"/>
          <w:lang w:val="fr-FR" w:eastAsia="es-MX"/>
        </w:rPr>
        <w:t>[pages]</w:t>
      </w:r>
      <w:r w:rsidR="00FF2753" w:rsidRPr="00F26147">
        <w:rPr>
          <w:rFonts w:ascii="Arial" w:hAnsi="Arial" w:cs="Arial"/>
          <w:szCs w:val="24"/>
          <w:lang w:val="fr-FR" w:eastAsia="es-MX"/>
        </w:rPr>
        <w:t>24-40</w:t>
      </w:r>
      <w:r w:rsidR="00DC2C9E" w:rsidRPr="00DC2C9E">
        <w:rPr>
          <w:rFonts w:ascii="Arial" w:hAnsi="Arial" w:cs="Arial"/>
          <w:color w:val="008000"/>
          <w:szCs w:val="24"/>
          <w:lang w:val="fr-FR" w:eastAsia="es-MX"/>
        </w:rPr>
        <w:t>[/pages]</w:t>
      </w:r>
      <w:r w:rsidR="00FF2753" w:rsidRPr="00F26147">
        <w:rPr>
          <w:rFonts w:ascii="Arial" w:hAnsi="Arial" w:cs="Arial"/>
          <w:szCs w:val="24"/>
          <w:lang w:val="fr-FR" w:eastAsia="es-MX"/>
        </w:rPr>
        <w:t>.</w:t>
      </w:r>
      <w:r w:rsidRPr="00F575AE">
        <w:rPr>
          <w:rFonts w:ascii="Arial" w:hAnsi="Arial" w:cs="Arial"/>
          <w:color w:val="FF99CC"/>
          <w:szCs w:val="24"/>
          <w:lang w:val="fr-FR" w:eastAsia="es-MX"/>
        </w:rPr>
        <w:t>[/ref]</w:t>
      </w:r>
    </w:p>
    <w:p w14:paraId="567909C4" w14:textId="72E993D7" w:rsidR="00FF2753" w:rsidRPr="00F26147" w:rsidRDefault="00F575AE" w:rsidP="00CB2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00" w:beforeAutospacing="1" w:after="100" w:afterAutospacing="1"/>
        <w:jc w:val="left"/>
        <w:textAlignment w:val="center"/>
        <w:rPr>
          <w:rFonts w:ascii="Arial" w:hAnsi="Arial" w:cs="Arial"/>
          <w:szCs w:val="24"/>
          <w:lang w:val="fr-FR" w:eastAsia="es-MX"/>
        </w:rPr>
      </w:pPr>
      <w:r w:rsidRPr="00F575AE">
        <w:rPr>
          <w:rFonts w:ascii="Arial" w:hAnsi="Arial" w:cs="Arial"/>
          <w:color w:val="FF99CC"/>
          <w:szCs w:val="24"/>
          <w:lang w:val="fr-FR" w:eastAsia="es-MX"/>
        </w:rPr>
        <w:t>[ref</w:t>
      </w:r>
      <w:bookmarkStart w:id="4" w:name="mkp_ref_002"/>
      <w:r w:rsidRPr="00F575AE">
        <w:rPr>
          <w:rFonts w:ascii="Arial" w:hAnsi="Arial" w:cs="Arial"/>
          <w:color w:val="FF99CC"/>
          <w:szCs w:val="24"/>
          <w:lang w:val="fr-FR" w:eastAsia="es-MX"/>
        </w:rPr>
        <w:t xml:space="preserve"> id=</w:t>
      </w:r>
      <w:bookmarkEnd w:id="4"/>
      <w:r w:rsidRPr="00F575AE">
        <w:rPr>
          <w:rFonts w:ascii="Arial" w:hAnsi="Arial" w:cs="Arial"/>
          <w:color w:val="FF99CC"/>
          <w:szCs w:val="24"/>
          <w:lang w:val="fr-FR" w:eastAsia="es-MX"/>
        </w:rPr>
        <w:t>"r2" reftype="book"]</w:t>
      </w:r>
      <w:r w:rsidR="00F2739E" w:rsidRPr="00F2739E">
        <w:rPr>
          <w:rFonts w:ascii="Arial" w:hAnsi="Arial" w:cs="Arial"/>
          <w:color w:val="FF00FF"/>
          <w:szCs w:val="24"/>
          <w:lang w:val="fr-FR" w:eastAsia="es-MX"/>
        </w:rPr>
        <w:t>[authors role="nd"]</w:t>
      </w:r>
      <w:r w:rsidR="00F2739E" w:rsidRPr="00F2739E">
        <w:rPr>
          <w:rFonts w:ascii="Arial" w:hAnsi="Arial" w:cs="Arial"/>
          <w:color w:val="FF0000"/>
          <w:szCs w:val="24"/>
          <w:lang w:val="fr-FR" w:eastAsia="es-MX"/>
        </w:rPr>
        <w:t>[pauthor]</w:t>
      </w:r>
      <w:r w:rsidR="00F2739E" w:rsidRPr="00F2739E">
        <w:rPr>
          <w:rFonts w:ascii="Arial" w:hAnsi="Arial" w:cs="Arial"/>
          <w:color w:val="FF99CC"/>
          <w:szCs w:val="24"/>
          <w:lang w:val="fr-FR" w:eastAsia="es-MX"/>
        </w:rPr>
        <w:t>[surname]</w:t>
      </w:r>
      <w:r w:rsidR="00FF2753" w:rsidRPr="00F26147">
        <w:rPr>
          <w:rFonts w:ascii="Arial" w:hAnsi="Arial" w:cs="Arial"/>
          <w:szCs w:val="24"/>
          <w:lang w:val="fr-FR" w:eastAsia="es-MX"/>
        </w:rPr>
        <w:t>Boumard</w:t>
      </w:r>
      <w:r w:rsidR="00F2739E" w:rsidRPr="00F2739E">
        <w:rPr>
          <w:rFonts w:ascii="Arial" w:hAnsi="Arial" w:cs="Arial"/>
          <w:color w:val="FF99CC"/>
          <w:szCs w:val="24"/>
          <w:lang w:val="fr-FR" w:eastAsia="es-MX"/>
        </w:rPr>
        <w:t>[/surname]</w:t>
      </w:r>
      <w:r w:rsidR="00FF2753" w:rsidRPr="00F26147">
        <w:rPr>
          <w:rFonts w:ascii="Arial" w:hAnsi="Arial" w:cs="Arial"/>
          <w:szCs w:val="24"/>
          <w:lang w:val="fr-FR" w:eastAsia="es-MX"/>
        </w:rPr>
        <w:t xml:space="preserve">, </w:t>
      </w:r>
      <w:r w:rsidR="00F2739E" w:rsidRPr="00F2739E">
        <w:rPr>
          <w:rFonts w:ascii="Arial" w:hAnsi="Arial" w:cs="Arial"/>
          <w:color w:val="FF99CC"/>
          <w:szCs w:val="24"/>
          <w:lang w:val="fr-FR" w:eastAsia="es-MX"/>
        </w:rPr>
        <w:t>[fname]</w:t>
      </w:r>
      <w:r w:rsidR="00FF2753" w:rsidRPr="00F26147">
        <w:rPr>
          <w:rFonts w:ascii="Arial" w:hAnsi="Arial" w:cs="Arial"/>
          <w:szCs w:val="24"/>
          <w:lang w:val="fr-FR" w:eastAsia="es-MX"/>
        </w:rPr>
        <w:t>Patrick</w:t>
      </w:r>
      <w:r w:rsidR="00F2739E" w:rsidRPr="00F2739E">
        <w:rPr>
          <w:rFonts w:ascii="Arial" w:hAnsi="Arial" w:cs="Arial"/>
          <w:color w:val="FF99CC"/>
          <w:szCs w:val="24"/>
          <w:lang w:val="fr-FR" w:eastAsia="es-MX"/>
        </w:rPr>
        <w:t>[/fname]</w:t>
      </w:r>
      <w:r w:rsidR="00F2739E" w:rsidRPr="00F2739E">
        <w:rPr>
          <w:rFonts w:ascii="Arial" w:hAnsi="Arial" w:cs="Arial"/>
          <w:color w:val="FF0000"/>
          <w:szCs w:val="24"/>
          <w:lang w:val="fr-FR" w:eastAsia="es-MX"/>
        </w:rPr>
        <w:t>[/pauthor]</w:t>
      </w:r>
      <w:r w:rsidR="00F2739E" w:rsidRPr="00F2739E">
        <w:rPr>
          <w:rFonts w:ascii="Arial" w:hAnsi="Arial" w:cs="Arial"/>
          <w:color w:val="FF00FF"/>
          <w:szCs w:val="24"/>
          <w:lang w:val="fr-FR" w:eastAsia="es-MX"/>
        </w:rPr>
        <w:t>[/authors]</w:t>
      </w:r>
      <w:r w:rsidR="00FF2753" w:rsidRPr="00F26147">
        <w:rPr>
          <w:rFonts w:ascii="Arial" w:hAnsi="Arial" w:cs="Arial"/>
          <w:szCs w:val="24"/>
          <w:lang w:val="fr-FR" w:eastAsia="es-MX"/>
        </w:rPr>
        <w:t xml:space="preserve"> (</w:t>
      </w:r>
      <w:r w:rsidR="00F2739E" w:rsidRPr="00F2739E">
        <w:rPr>
          <w:rFonts w:ascii="Arial" w:hAnsi="Arial" w:cs="Arial"/>
          <w:color w:val="008080"/>
          <w:szCs w:val="24"/>
          <w:lang w:val="fr-FR" w:eastAsia="es-MX"/>
        </w:rPr>
        <w:t>[date dateiso="19890000" specyear="1989"]</w:t>
      </w:r>
      <w:r w:rsidR="00FF2753" w:rsidRPr="00F26147">
        <w:rPr>
          <w:rFonts w:ascii="Arial" w:hAnsi="Arial" w:cs="Arial"/>
          <w:szCs w:val="24"/>
          <w:lang w:val="fr-FR" w:eastAsia="es-MX"/>
        </w:rPr>
        <w:t>1989</w:t>
      </w:r>
      <w:r w:rsidR="00F2739E" w:rsidRPr="00F2739E">
        <w:rPr>
          <w:rFonts w:ascii="Arial" w:hAnsi="Arial" w:cs="Arial"/>
          <w:color w:val="008080"/>
          <w:szCs w:val="24"/>
          <w:lang w:val="fr-FR" w:eastAsia="es-MX"/>
        </w:rPr>
        <w:t>[/date]</w:t>
      </w:r>
      <w:r w:rsidR="00FF2753" w:rsidRPr="00F26147">
        <w:rPr>
          <w:rFonts w:ascii="Arial" w:hAnsi="Arial" w:cs="Arial"/>
          <w:szCs w:val="24"/>
          <w:lang w:val="fr-FR" w:eastAsia="es-MX"/>
        </w:rPr>
        <w:t xml:space="preserve">). </w:t>
      </w:r>
      <w:r w:rsidR="00F2739E" w:rsidRPr="00F2739E">
        <w:rPr>
          <w:rFonts w:ascii="Arial" w:hAnsi="Arial" w:cs="Arial"/>
          <w:color w:val="008080"/>
          <w:szCs w:val="24"/>
          <w:lang w:val="fr-FR" w:eastAsia="es-MX"/>
        </w:rPr>
        <w:t>[source]</w:t>
      </w:r>
      <w:r w:rsidR="00FF2753" w:rsidRPr="00F26147">
        <w:rPr>
          <w:rFonts w:ascii="Arial" w:hAnsi="Arial" w:cs="Arial"/>
          <w:i/>
          <w:iCs/>
          <w:szCs w:val="24"/>
          <w:lang w:val="fr-FR" w:eastAsia="es-MX"/>
        </w:rPr>
        <w:t>Les savants de l’intérieur</w:t>
      </w:r>
      <w:r w:rsidR="00F2739E" w:rsidRPr="00F2739E">
        <w:rPr>
          <w:rFonts w:ascii="Arial" w:hAnsi="Arial" w:cs="Arial"/>
          <w:iCs/>
          <w:color w:val="008080"/>
          <w:szCs w:val="24"/>
          <w:lang w:val="fr-FR" w:eastAsia="es-MX"/>
        </w:rPr>
        <w:t>[/source]</w:t>
      </w:r>
      <w:r w:rsidR="00FF2753" w:rsidRPr="00F26147">
        <w:rPr>
          <w:rFonts w:ascii="Arial" w:hAnsi="Arial" w:cs="Arial"/>
          <w:szCs w:val="24"/>
          <w:lang w:val="fr-FR" w:eastAsia="es-MX"/>
        </w:rPr>
        <w:t xml:space="preserve">, </w:t>
      </w:r>
      <w:r w:rsidR="00F2739E" w:rsidRPr="00F2739E">
        <w:rPr>
          <w:rFonts w:ascii="Arial" w:hAnsi="Arial" w:cs="Arial"/>
          <w:color w:val="FF99CC"/>
          <w:szCs w:val="24"/>
          <w:lang w:val="fr-FR" w:eastAsia="es-MX"/>
        </w:rPr>
        <w:t>[publoc]</w:t>
      </w:r>
      <w:r w:rsidR="00FF2753" w:rsidRPr="00F26147">
        <w:rPr>
          <w:rFonts w:ascii="Arial" w:hAnsi="Arial" w:cs="Arial"/>
          <w:szCs w:val="24"/>
          <w:lang w:val="fr-FR" w:eastAsia="es-MX"/>
        </w:rPr>
        <w:t>Par</w:t>
      </w:r>
      <w:r w:rsidR="00FF2753" w:rsidRPr="00F26147">
        <w:rPr>
          <w:rFonts w:ascii="Arial" w:hAnsi="Arial" w:cs="Arial"/>
          <w:szCs w:val="24"/>
          <w:lang w:val="fr-FR" w:eastAsia="es-MX" w:bidi="ar-YE"/>
        </w:rPr>
        <w:t>í</w:t>
      </w:r>
      <w:r w:rsidR="00FF2753" w:rsidRPr="00F26147">
        <w:rPr>
          <w:rFonts w:ascii="Arial" w:hAnsi="Arial" w:cs="Arial"/>
          <w:szCs w:val="24"/>
          <w:lang w:val="fr-FR" w:eastAsia="es-MX"/>
        </w:rPr>
        <w:t>s</w:t>
      </w:r>
      <w:r w:rsidR="00F2739E" w:rsidRPr="00F2739E">
        <w:rPr>
          <w:rFonts w:ascii="Arial" w:hAnsi="Arial" w:cs="Arial"/>
          <w:color w:val="FF99CC"/>
          <w:szCs w:val="24"/>
          <w:lang w:val="fr-FR" w:eastAsia="es-MX"/>
        </w:rPr>
        <w:t>[/publoc]</w:t>
      </w:r>
      <w:r w:rsidR="00FF2753" w:rsidRPr="00F26147">
        <w:rPr>
          <w:rFonts w:ascii="Arial" w:hAnsi="Arial" w:cs="Arial"/>
          <w:szCs w:val="24"/>
          <w:lang w:val="fr-FR" w:eastAsia="es-MX"/>
        </w:rPr>
        <w:t xml:space="preserve">: </w:t>
      </w:r>
      <w:r w:rsidR="00F2739E" w:rsidRPr="00F2739E">
        <w:rPr>
          <w:rFonts w:ascii="Arial" w:hAnsi="Arial" w:cs="Arial"/>
          <w:color w:val="0000FF"/>
          <w:szCs w:val="24"/>
          <w:lang w:val="fr-FR" w:eastAsia="es-MX"/>
        </w:rPr>
        <w:t>[pubname]</w:t>
      </w:r>
      <w:r w:rsidR="00FF2753" w:rsidRPr="00F26147">
        <w:rPr>
          <w:rFonts w:ascii="Arial" w:hAnsi="Arial" w:cs="Arial"/>
          <w:szCs w:val="24"/>
          <w:lang w:val="fr-FR" w:eastAsia="es-MX"/>
        </w:rPr>
        <w:t>Armand Colin</w:t>
      </w:r>
      <w:r w:rsidR="00F2739E" w:rsidRPr="00F2739E">
        <w:rPr>
          <w:rFonts w:ascii="Arial" w:hAnsi="Arial" w:cs="Arial"/>
          <w:color w:val="0000FF"/>
          <w:szCs w:val="24"/>
          <w:lang w:val="fr-FR" w:eastAsia="es-MX"/>
        </w:rPr>
        <w:t>[/pubname]</w:t>
      </w:r>
      <w:r w:rsidR="00FF2753" w:rsidRPr="00F26147">
        <w:rPr>
          <w:rFonts w:ascii="Arial" w:hAnsi="Arial" w:cs="Arial"/>
          <w:szCs w:val="24"/>
          <w:lang w:val="fr-FR" w:eastAsia="es-MX"/>
        </w:rPr>
        <w:t>.</w:t>
      </w:r>
      <w:r w:rsidRPr="00F575AE">
        <w:rPr>
          <w:rFonts w:ascii="Arial" w:hAnsi="Arial" w:cs="Arial"/>
          <w:color w:val="FF99CC"/>
          <w:szCs w:val="24"/>
          <w:lang w:val="fr-FR" w:eastAsia="es-MX"/>
        </w:rPr>
        <w:t>[/ref]</w:t>
      </w:r>
    </w:p>
    <w:p w14:paraId="7C788E99" w14:textId="7BCF2278" w:rsidR="00FF2753" w:rsidRPr="00F26147" w:rsidRDefault="00F575AE" w:rsidP="00CB2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00" w:beforeAutospacing="1" w:after="100" w:afterAutospacing="1"/>
        <w:jc w:val="left"/>
        <w:textAlignment w:val="center"/>
        <w:rPr>
          <w:rFonts w:ascii="Arial" w:hAnsi="Arial" w:cs="Arial"/>
          <w:szCs w:val="24"/>
          <w:lang w:val="fr-FR" w:eastAsia="es-MX"/>
        </w:rPr>
      </w:pPr>
      <w:r w:rsidRPr="00F575AE">
        <w:rPr>
          <w:rFonts w:ascii="Arial" w:hAnsi="Arial" w:cs="Arial"/>
          <w:color w:val="FF99CC"/>
          <w:szCs w:val="24"/>
          <w:lang w:val="fr-FR" w:eastAsia="es-MX"/>
        </w:rPr>
        <w:t>[ref</w:t>
      </w:r>
      <w:bookmarkStart w:id="5" w:name="mkp_ref_003"/>
      <w:r w:rsidRPr="00F575AE">
        <w:rPr>
          <w:rFonts w:ascii="Arial" w:hAnsi="Arial" w:cs="Arial"/>
          <w:color w:val="FF99CC"/>
          <w:szCs w:val="24"/>
          <w:lang w:val="fr-FR" w:eastAsia="es-MX"/>
        </w:rPr>
        <w:t xml:space="preserve"> id=</w:t>
      </w:r>
      <w:bookmarkEnd w:id="5"/>
      <w:r w:rsidRPr="00F575AE">
        <w:rPr>
          <w:rFonts w:ascii="Arial" w:hAnsi="Arial" w:cs="Arial"/>
          <w:color w:val="FF99CC"/>
          <w:szCs w:val="24"/>
          <w:lang w:val="fr-FR" w:eastAsia="es-MX"/>
        </w:rPr>
        <w:t>"r3" reftype="book"]</w:t>
      </w:r>
      <w:r w:rsidR="00F2739E" w:rsidRPr="00F2739E">
        <w:rPr>
          <w:rFonts w:ascii="Arial" w:hAnsi="Arial" w:cs="Arial"/>
          <w:color w:val="FF00FF"/>
          <w:szCs w:val="24"/>
          <w:lang w:val="fr-FR" w:eastAsia="es-MX"/>
        </w:rPr>
        <w:t>[authors role="nd"]</w:t>
      </w:r>
      <w:r w:rsidR="00F2739E" w:rsidRPr="00F2739E">
        <w:rPr>
          <w:rFonts w:ascii="Arial" w:hAnsi="Arial" w:cs="Arial"/>
          <w:color w:val="FF0000"/>
          <w:szCs w:val="24"/>
          <w:lang w:val="fr-FR" w:eastAsia="es-MX"/>
        </w:rPr>
        <w:t>[pauthor]</w:t>
      </w:r>
      <w:r w:rsidR="00F2739E" w:rsidRPr="00F2739E">
        <w:rPr>
          <w:rFonts w:ascii="Arial" w:hAnsi="Arial" w:cs="Arial"/>
          <w:color w:val="FF99CC"/>
          <w:szCs w:val="24"/>
          <w:lang w:val="fr-FR" w:eastAsia="es-MX"/>
        </w:rPr>
        <w:t>[surname]</w:t>
      </w:r>
      <w:r w:rsidR="00FF2753" w:rsidRPr="00F26147">
        <w:rPr>
          <w:rFonts w:ascii="Arial" w:hAnsi="Arial" w:cs="Arial"/>
          <w:szCs w:val="24"/>
          <w:lang w:val="fr-FR" w:eastAsia="es-MX"/>
        </w:rPr>
        <w:t>Hess</w:t>
      </w:r>
      <w:r w:rsidR="00F2739E" w:rsidRPr="00F2739E">
        <w:rPr>
          <w:rFonts w:ascii="Arial" w:hAnsi="Arial" w:cs="Arial"/>
          <w:color w:val="FF99CC"/>
          <w:szCs w:val="24"/>
          <w:lang w:val="fr-FR" w:eastAsia="es-MX"/>
        </w:rPr>
        <w:t>[/surname]</w:t>
      </w:r>
      <w:r w:rsidR="00FF2753" w:rsidRPr="00F26147">
        <w:rPr>
          <w:rFonts w:ascii="Arial" w:hAnsi="Arial" w:cs="Arial"/>
          <w:szCs w:val="24"/>
          <w:lang w:val="fr-FR" w:eastAsia="es-MX"/>
        </w:rPr>
        <w:t xml:space="preserve">, </w:t>
      </w:r>
      <w:r w:rsidR="00F2739E" w:rsidRPr="00F2739E">
        <w:rPr>
          <w:rFonts w:ascii="Arial" w:hAnsi="Arial" w:cs="Arial"/>
          <w:color w:val="FF99CC"/>
          <w:szCs w:val="24"/>
          <w:lang w:val="fr-FR" w:eastAsia="es-MX"/>
        </w:rPr>
        <w:t>[fname]</w:t>
      </w:r>
      <w:r w:rsidR="00FF2753" w:rsidRPr="00F26147">
        <w:rPr>
          <w:rFonts w:ascii="Arial" w:hAnsi="Arial" w:cs="Arial"/>
          <w:szCs w:val="24"/>
          <w:lang w:val="fr-FR" w:eastAsia="es-MX"/>
        </w:rPr>
        <w:t>Rémi</w:t>
      </w:r>
      <w:r w:rsidR="00F2739E" w:rsidRPr="00F2739E">
        <w:rPr>
          <w:rFonts w:ascii="Arial" w:hAnsi="Arial" w:cs="Arial"/>
          <w:color w:val="FF99CC"/>
          <w:szCs w:val="24"/>
          <w:lang w:val="fr-FR" w:eastAsia="es-MX"/>
        </w:rPr>
        <w:t>[/fname]</w:t>
      </w:r>
      <w:r w:rsidR="00F2739E" w:rsidRPr="00F2739E">
        <w:rPr>
          <w:rFonts w:ascii="Arial" w:hAnsi="Arial" w:cs="Arial"/>
          <w:color w:val="FF0000"/>
          <w:szCs w:val="24"/>
          <w:lang w:val="fr-FR" w:eastAsia="es-MX"/>
        </w:rPr>
        <w:t>[/pauthor]</w:t>
      </w:r>
      <w:r w:rsidR="00FF2753" w:rsidRPr="00F26147">
        <w:rPr>
          <w:rFonts w:ascii="Arial" w:hAnsi="Arial" w:cs="Arial"/>
          <w:szCs w:val="24"/>
          <w:lang w:val="fr-FR" w:eastAsia="es-MX"/>
        </w:rPr>
        <w:t xml:space="preserve"> y </w:t>
      </w:r>
      <w:r w:rsidR="00F2739E" w:rsidRPr="00F2739E">
        <w:rPr>
          <w:rFonts w:ascii="Arial" w:hAnsi="Arial" w:cs="Arial"/>
          <w:color w:val="FF0000"/>
          <w:szCs w:val="24"/>
          <w:lang w:val="fr-FR" w:eastAsia="es-MX"/>
        </w:rPr>
        <w:t>[pauthor]</w:t>
      </w:r>
      <w:r w:rsidR="00F2739E" w:rsidRPr="00F2739E">
        <w:rPr>
          <w:rFonts w:ascii="Arial" w:hAnsi="Arial" w:cs="Arial"/>
          <w:color w:val="FF99CC"/>
          <w:szCs w:val="24"/>
          <w:lang w:val="fr-FR" w:eastAsia="es-MX"/>
        </w:rPr>
        <w:t>[surname]</w:t>
      </w:r>
      <w:r w:rsidR="00FF2753" w:rsidRPr="00F26147">
        <w:rPr>
          <w:rFonts w:ascii="Arial" w:hAnsi="Arial" w:cs="Arial"/>
          <w:szCs w:val="24"/>
          <w:lang w:val="fr-FR" w:eastAsia="es-MX"/>
        </w:rPr>
        <w:t>Savoye</w:t>
      </w:r>
      <w:r w:rsidR="00F2739E" w:rsidRPr="00F2739E">
        <w:rPr>
          <w:rFonts w:ascii="Arial" w:hAnsi="Arial" w:cs="Arial"/>
          <w:color w:val="FF99CC"/>
          <w:szCs w:val="24"/>
          <w:lang w:val="fr-FR" w:eastAsia="es-MX"/>
        </w:rPr>
        <w:t>[/surname]</w:t>
      </w:r>
      <w:r w:rsidR="00FF2753" w:rsidRPr="00F26147">
        <w:rPr>
          <w:rFonts w:ascii="Arial" w:hAnsi="Arial" w:cs="Arial"/>
          <w:szCs w:val="24"/>
          <w:lang w:val="fr-FR" w:eastAsia="es-MX"/>
        </w:rPr>
        <w:t xml:space="preserve">, </w:t>
      </w:r>
      <w:r w:rsidR="00F2739E" w:rsidRPr="00F2739E">
        <w:rPr>
          <w:rFonts w:ascii="Arial" w:hAnsi="Arial" w:cs="Arial"/>
          <w:color w:val="FF99CC"/>
          <w:szCs w:val="24"/>
          <w:lang w:val="fr-FR" w:eastAsia="es-MX"/>
        </w:rPr>
        <w:t>[fname]</w:t>
      </w:r>
      <w:r w:rsidR="00FF2753" w:rsidRPr="00F26147">
        <w:rPr>
          <w:rFonts w:ascii="Arial" w:hAnsi="Arial" w:cs="Arial"/>
          <w:szCs w:val="24"/>
          <w:lang w:val="fr-FR" w:eastAsia="es-MX"/>
        </w:rPr>
        <w:t>Antoine</w:t>
      </w:r>
      <w:r w:rsidR="00F2739E" w:rsidRPr="00F2739E">
        <w:rPr>
          <w:rFonts w:ascii="Arial" w:hAnsi="Arial" w:cs="Arial"/>
          <w:color w:val="FF99CC"/>
          <w:szCs w:val="24"/>
          <w:lang w:val="fr-FR" w:eastAsia="es-MX"/>
        </w:rPr>
        <w:t>[/fname]</w:t>
      </w:r>
      <w:r w:rsidR="00F2739E" w:rsidRPr="00F2739E">
        <w:rPr>
          <w:rFonts w:ascii="Arial" w:hAnsi="Arial" w:cs="Arial"/>
          <w:color w:val="FF0000"/>
          <w:szCs w:val="24"/>
          <w:lang w:val="fr-FR" w:eastAsia="es-MX"/>
        </w:rPr>
        <w:t>[/pauthor]</w:t>
      </w:r>
      <w:r w:rsidR="00F2739E" w:rsidRPr="00F2739E">
        <w:rPr>
          <w:rFonts w:ascii="Arial" w:hAnsi="Arial" w:cs="Arial"/>
          <w:color w:val="FF00FF"/>
          <w:szCs w:val="24"/>
          <w:lang w:val="fr-FR" w:eastAsia="es-MX"/>
        </w:rPr>
        <w:t>[/authors]</w:t>
      </w:r>
      <w:r w:rsidR="00FF2753" w:rsidRPr="00F26147">
        <w:rPr>
          <w:rFonts w:ascii="Arial" w:hAnsi="Arial" w:cs="Arial"/>
          <w:szCs w:val="24"/>
          <w:lang w:val="fr-FR" w:eastAsia="es-MX"/>
        </w:rPr>
        <w:t xml:space="preserve"> (</w:t>
      </w:r>
      <w:r w:rsidR="00F2739E" w:rsidRPr="00F2739E">
        <w:rPr>
          <w:rFonts w:ascii="Arial" w:hAnsi="Arial" w:cs="Arial"/>
          <w:color w:val="008080"/>
          <w:szCs w:val="24"/>
          <w:lang w:val="fr-FR" w:eastAsia="es-MX"/>
        </w:rPr>
        <w:t>[date dateiso="19980000" specyear="1998"]</w:t>
      </w:r>
      <w:r w:rsidR="00FF2753" w:rsidRPr="00F26147">
        <w:rPr>
          <w:rFonts w:ascii="Arial" w:hAnsi="Arial" w:cs="Arial"/>
          <w:szCs w:val="24"/>
          <w:lang w:val="fr-FR" w:eastAsia="es-MX"/>
        </w:rPr>
        <w:t>1998</w:t>
      </w:r>
      <w:r w:rsidR="00F2739E" w:rsidRPr="00F2739E">
        <w:rPr>
          <w:rFonts w:ascii="Arial" w:hAnsi="Arial" w:cs="Arial"/>
          <w:color w:val="008080"/>
          <w:szCs w:val="24"/>
          <w:lang w:val="fr-FR" w:eastAsia="es-MX"/>
        </w:rPr>
        <w:t>[/date]</w:t>
      </w:r>
      <w:r w:rsidR="00FF2753" w:rsidRPr="00F26147">
        <w:rPr>
          <w:rFonts w:ascii="Arial" w:hAnsi="Arial" w:cs="Arial"/>
          <w:szCs w:val="24"/>
          <w:lang w:val="fr-FR" w:eastAsia="es-MX"/>
        </w:rPr>
        <w:t xml:space="preserve">). </w:t>
      </w:r>
      <w:r w:rsidR="00F2739E" w:rsidRPr="00F2739E">
        <w:rPr>
          <w:rFonts w:ascii="Arial" w:hAnsi="Arial" w:cs="Arial"/>
          <w:color w:val="008080"/>
          <w:szCs w:val="24"/>
          <w:lang w:val="fr-FR" w:eastAsia="es-MX"/>
        </w:rPr>
        <w:t>[source]</w:t>
      </w:r>
      <w:r w:rsidR="00FF2753" w:rsidRPr="00F26147">
        <w:rPr>
          <w:rFonts w:ascii="Arial" w:hAnsi="Arial" w:cs="Arial"/>
          <w:i/>
          <w:iCs/>
          <w:szCs w:val="24"/>
          <w:lang w:val="fr-FR" w:eastAsia="es-MX"/>
        </w:rPr>
        <w:t>Perspectives de l’Analyse Institutionnelle</w:t>
      </w:r>
      <w:r w:rsidR="00F2739E" w:rsidRPr="00F2739E">
        <w:rPr>
          <w:rFonts w:ascii="Arial" w:hAnsi="Arial" w:cs="Arial"/>
          <w:iCs/>
          <w:color w:val="008080"/>
          <w:szCs w:val="24"/>
          <w:lang w:val="fr-FR" w:eastAsia="es-MX"/>
        </w:rPr>
        <w:t>[/source]</w:t>
      </w:r>
      <w:r w:rsidR="00FF2753" w:rsidRPr="00F26147">
        <w:rPr>
          <w:rFonts w:ascii="Arial" w:hAnsi="Arial" w:cs="Arial"/>
          <w:szCs w:val="24"/>
          <w:lang w:val="fr-FR" w:eastAsia="es-MX"/>
        </w:rPr>
        <w:t xml:space="preserve">, </w:t>
      </w:r>
      <w:r w:rsidR="00F2739E" w:rsidRPr="00F2739E">
        <w:rPr>
          <w:rFonts w:ascii="Arial" w:hAnsi="Arial" w:cs="Arial"/>
          <w:color w:val="FF99CC"/>
          <w:szCs w:val="24"/>
          <w:lang w:val="fr-FR" w:eastAsia="es-MX"/>
        </w:rPr>
        <w:t>[publoc]</w:t>
      </w:r>
      <w:r w:rsidR="00FF2753" w:rsidRPr="00F26147">
        <w:rPr>
          <w:rFonts w:ascii="Arial" w:hAnsi="Arial" w:cs="Arial"/>
          <w:szCs w:val="24"/>
          <w:lang w:val="fr-FR" w:eastAsia="es-MX"/>
        </w:rPr>
        <w:t>Par</w:t>
      </w:r>
      <w:r w:rsidR="00FF2753" w:rsidRPr="00F26147">
        <w:rPr>
          <w:rFonts w:ascii="Arial" w:hAnsi="Arial" w:cs="Arial"/>
          <w:szCs w:val="24"/>
          <w:lang w:val="fr-FR" w:eastAsia="es-MX" w:bidi="ar-YE"/>
        </w:rPr>
        <w:t>í</w:t>
      </w:r>
      <w:r w:rsidR="00FF2753" w:rsidRPr="00F26147">
        <w:rPr>
          <w:rFonts w:ascii="Arial" w:hAnsi="Arial" w:cs="Arial"/>
          <w:szCs w:val="24"/>
          <w:lang w:val="fr-FR" w:eastAsia="es-MX"/>
        </w:rPr>
        <w:t>s</w:t>
      </w:r>
      <w:r w:rsidR="00F2739E" w:rsidRPr="00F2739E">
        <w:rPr>
          <w:rFonts w:ascii="Arial" w:hAnsi="Arial" w:cs="Arial"/>
          <w:color w:val="FF99CC"/>
          <w:szCs w:val="24"/>
          <w:lang w:val="fr-FR" w:eastAsia="es-MX"/>
        </w:rPr>
        <w:t>[/publoc]</w:t>
      </w:r>
      <w:r w:rsidR="00FF2753" w:rsidRPr="00F26147">
        <w:rPr>
          <w:rFonts w:ascii="Arial" w:hAnsi="Arial" w:cs="Arial"/>
          <w:szCs w:val="24"/>
          <w:lang w:val="fr-FR" w:eastAsia="es-MX"/>
        </w:rPr>
        <w:t xml:space="preserve">: </w:t>
      </w:r>
      <w:r w:rsidR="00F2739E" w:rsidRPr="00F2739E">
        <w:rPr>
          <w:rFonts w:ascii="Arial" w:hAnsi="Arial" w:cs="Arial"/>
          <w:color w:val="0000FF"/>
          <w:szCs w:val="24"/>
          <w:lang w:val="fr-FR" w:eastAsia="es-MX"/>
        </w:rPr>
        <w:t>[pubname]</w:t>
      </w:r>
      <w:r w:rsidR="00FF2753" w:rsidRPr="00F26147">
        <w:rPr>
          <w:rFonts w:ascii="Arial" w:hAnsi="Arial" w:cs="Arial"/>
          <w:szCs w:val="24"/>
          <w:lang w:val="fr-FR" w:eastAsia="es-MX"/>
        </w:rPr>
        <w:t>Méridiens Klincksieck.</w:t>
      </w:r>
      <w:r w:rsidR="00F2739E" w:rsidRPr="00F2739E">
        <w:rPr>
          <w:rFonts w:ascii="Arial" w:hAnsi="Arial" w:cs="Arial"/>
          <w:color w:val="0000FF"/>
          <w:szCs w:val="24"/>
          <w:lang w:val="fr-FR" w:eastAsia="es-MX"/>
        </w:rPr>
        <w:t>[/pubname]</w:t>
      </w:r>
      <w:r w:rsidRPr="00F575AE">
        <w:rPr>
          <w:rFonts w:ascii="Arial" w:hAnsi="Arial" w:cs="Arial"/>
          <w:color w:val="FF99CC"/>
          <w:szCs w:val="24"/>
          <w:lang w:val="fr-FR" w:eastAsia="es-MX"/>
        </w:rPr>
        <w:t>[/ref]</w:t>
      </w:r>
    </w:p>
    <w:p w14:paraId="38038116" w14:textId="6DFD3E44" w:rsidR="00FF2753" w:rsidRPr="00F26147" w:rsidRDefault="00F575AE" w:rsidP="00CB2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00" w:beforeAutospacing="1" w:after="100" w:afterAutospacing="1"/>
        <w:jc w:val="left"/>
        <w:textAlignment w:val="center"/>
        <w:rPr>
          <w:rFonts w:ascii="Arial" w:hAnsi="Arial" w:cs="Arial"/>
          <w:szCs w:val="24"/>
          <w:lang w:val="es-ES" w:eastAsia="es-MX"/>
        </w:rPr>
      </w:pPr>
      <w:r w:rsidRPr="00F575AE">
        <w:rPr>
          <w:rFonts w:ascii="Arial" w:hAnsi="Arial" w:cs="Arial"/>
          <w:color w:val="FF99CC"/>
          <w:szCs w:val="24"/>
          <w:lang w:val="es-ES" w:eastAsia="es-MX"/>
        </w:rPr>
        <w:t>[ref</w:t>
      </w:r>
      <w:bookmarkStart w:id="6" w:name="mkp_ref_004"/>
      <w:r w:rsidRPr="00F575AE">
        <w:rPr>
          <w:rFonts w:ascii="Arial" w:hAnsi="Arial" w:cs="Arial"/>
          <w:color w:val="FF99CC"/>
          <w:szCs w:val="24"/>
          <w:lang w:val="es-ES" w:eastAsia="es-MX"/>
        </w:rPr>
        <w:t xml:space="preserve"> id=</w:t>
      </w:r>
      <w:bookmarkEnd w:id="6"/>
      <w:r w:rsidRPr="00F575AE">
        <w:rPr>
          <w:rFonts w:ascii="Arial" w:hAnsi="Arial" w:cs="Arial"/>
          <w:color w:val="FF99CC"/>
          <w:szCs w:val="24"/>
          <w:lang w:val="es-ES" w:eastAsia="es-MX"/>
        </w:rPr>
        <w:t>"r4" reftype="book"]</w:t>
      </w:r>
      <w:r w:rsidR="00043178" w:rsidRPr="00043178">
        <w:rPr>
          <w:rFonts w:ascii="Arial" w:hAnsi="Arial" w:cs="Arial"/>
          <w:color w:val="FF00FF"/>
          <w:szCs w:val="24"/>
          <w:lang w:val="es-ES" w:eastAsia="es-MX"/>
        </w:rPr>
        <w:t>[authors role="nd"]</w:t>
      </w:r>
      <w:r w:rsidR="00043178" w:rsidRPr="00043178">
        <w:rPr>
          <w:rFonts w:ascii="Arial" w:hAnsi="Arial" w:cs="Arial"/>
          <w:color w:val="FF0000"/>
          <w:szCs w:val="24"/>
          <w:lang w:val="es-ES" w:eastAsia="es-MX"/>
        </w:rPr>
        <w:t>[pauthor]</w:t>
      </w:r>
      <w:r w:rsidR="00043178" w:rsidRPr="00043178">
        <w:rPr>
          <w:rFonts w:ascii="Arial" w:hAnsi="Arial" w:cs="Arial"/>
          <w:color w:val="FF99CC"/>
          <w:szCs w:val="24"/>
          <w:lang w:val="es-ES" w:eastAsia="es-MX"/>
        </w:rPr>
        <w:t>[surname]</w:t>
      </w:r>
      <w:r w:rsidR="00FF2753" w:rsidRPr="00F26147">
        <w:rPr>
          <w:rFonts w:ascii="Arial" w:hAnsi="Arial" w:cs="Arial"/>
          <w:szCs w:val="24"/>
          <w:lang w:val="es-ES" w:eastAsia="es-MX"/>
        </w:rPr>
        <w:t>Ibáñez</w:t>
      </w:r>
      <w:r w:rsidR="00043178" w:rsidRPr="00043178">
        <w:rPr>
          <w:rFonts w:ascii="Arial" w:hAnsi="Arial" w:cs="Arial"/>
          <w:color w:val="FF99CC"/>
          <w:szCs w:val="24"/>
          <w:lang w:val="es-ES" w:eastAsia="es-MX"/>
        </w:rPr>
        <w:t>[/surname]</w:t>
      </w:r>
      <w:r w:rsidR="00FF2753" w:rsidRPr="00F26147">
        <w:rPr>
          <w:rFonts w:ascii="Arial" w:hAnsi="Arial" w:cs="Arial"/>
          <w:szCs w:val="24"/>
          <w:lang w:val="es-ES" w:eastAsia="es-MX"/>
        </w:rPr>
        <w:t xml:space="preserve">, </w:t>
      </w:r>
      <w:r w:rsidR="00043178" w:rsidRPr="00043178">
        <w:rPr>
          <w:rFonts w:ascii="Arial" w:hAnsi="Arial" w:cs="Arial"/>
          <w:color w:val="FF99CC"/>
          <w:szCs w:val="24"/>
          <w:lang w:val="es-ES" w:eastAsia="es-MX"/>
        </w:rPr>
        <w:t>[fname]</w:t>
      </w:r>
      <w:r w:rsidR="00FF2753" w:rsidRPr="00F26147">
        <w:rPr>
          <w:rFonts w:ascii="Arial" w:hAnsi="Arial" w:cs="Arial"/>
          <w:szCs w:val="24"/>
          <w:lang w:val="es-ES" w:eastAsia="es-MX"/>
        </w:rPr>
        <w:t>Jesús</w:t>
      </w:r>
      <w:r w:rsidR="00043178" w:rsidRPr="00043178">
        <w:rPr>
          <w:rFonts w:ascii="Arial" w:hAnsi="Arial" w:cs="Arial"/>
          <w:color w:val="FF99CC"/>
          <w:szCs w:val="24"/>
          <w:lang w:val="es-ES" w:eastAsia="es-MX"/>
        </w:rPr>
        <w:t>[/fname]</w:t>
      </w:r>
      <w:r w:rsidR="00043178" w:rsidRPr="00043178">
        <w:rPr>
          <w:rFonts w:ascii="Arial" w:hAnsi="Arial" w:cs="Arial"/>
          <w:color w:val="FF0000"/>
          <w:szCs w:val="24"/>
          <w:lang w:val="es-ES" w:eastAsia="es-MX"/>
        </w:rPr>
        <w:t>[/pauthor]</w:t>
      </w:r>
      <w:r w:rsidR="00043178" w:rsidRPr="00043178">
        <w:rPr>
          <w:rFonts w:ascii="Arial" w:hAnsi="Arial" w:cs="Arial"/>
          <w:color w:val="FF00FF"/>
          <w:szCs w:val="24"/>
          <w:lang w:val="es-ES" w:eastAsia="es-MX"/>
        </w:rPr>
        <w:t>[/authors]</w:t>
      </w:r>
      <w:r w:rsidR="00FF2753" w:rsidRPr="00F26147">
        <w:rPr>
          <w:rFonts w:ascii="Arial" w:hAnsi="Arial" w:cs="Arial"/>
          <w:szCs w:val="24"/>
          <w:lang w:val="es-ES" w:eastAsia="es-MX"/>
        </w:rPr>
        <w:t xml:space="preserve"> (</w:t>
      </w:r>
      <w:r w:rsidR="00043178" w:rsidRPr="00043178">
        <w:rPr>
          <w:rFonts w:ascii="Arial" w:hAnsi="Arial" w:cs="Arial"/>
          <w:color w:val="008080"/>
          <w:szCs w:val="24"/>
          <w:lang w:val="es-ES" w:eastAsia="es-MX"/>
        </w:rPr>
        <w:t>[date dateiso="20160000" specyear="2016"]</w:t>
      </w:r>
      <w:r w:rsidR="00FF2753" w:rsidRPr="00F26147">
        <w:rPr>
          <w:rFonts w:ascii="Arial" w:hAnsi="Arial" w:cs="Arial"/>
          <w:szCs w:val="24"/>
          <w:lang w:val="es-ES" w:eastAsia="es-MX"/>
        </w:rPr>
        <w:t>2016</w:t>
      </w:r>
      <w:r w:rsidR="00043178" w:rsidRPr="00043178">
        <w:rPr>
          <w:rFonts w:ascii="Arial" w:hAnsi="Arial" w:cs="Arial"/>
          <w:color w:val="008080"/>
          <w:szCs w:val="24"/>
          <w:lang w:val="es-ES" w:eastAsia="es-MX"/>
        </w:rPr>
        <w:t>[/date]</w:t>
      </w:r>
      <w:r w:rsidR="00FF2753" w:rsidRPr="00F26147">
        <w:rPr>
          <w:rFonts w:ascii="Arial" w:hAnsi="Arial" w:cs="Arial"/>
          <w:szCs w:val="24"/>
          <w:lang w:val="es-ES" w:eastAsia="es-MX"/>
        </w:rPr>
        <w:t>). “</w:t>
      </w:r>
      <w:r w:rsidR="00043178" w:rsidRPr="00043178">
        <w:rPr>
          <w:rFonts w:ascii="Arial" w:hAnsi="Arial" w:cs="Arial"/>
          <w:color w:val="00FFFF"/>
          <w:szCs w:val="24"/>
          <w:lang w:val="es-ES" w:eastAsia="es-MX"/>
        </w:rPr>
        <w:t>[chptitle]</w:t>
      </w:r>
      <w:r w:rsidR="00FF2753" w:rsidRPr="00F26147">
        <w:rPr>
          <w:rFonts w:ascii="Arial" w:hAnsi="Arial" w:cs="Arial"/>
          <w:szCs w:val="24"/>
          <w:lang w:val="es-ES" w:eastAsia="es-MX"/>
        </w:rPr>
        <w:t>Perspectivas de la investigación social: el diseño en las tres perspectivas</w:t>
      </w:r>
      <w:r w:rsidR="00043178" w:rsidRPr="00043178">
        <w:rPr>
          <w:rFonts w:ascii="Arial" w:hAnsi="Arial" w:cs="Arial"/>
          <w:color w:val="00FFFF"/>
          <w:szCs w:val="24"/>
          <w:lang w:val="es-ES" w:eastAsia="es-MX"/>
        </w:rPr>
        <w:t>[/chptitle]</w:t>
      </w:r>
      <w:r w:rsidR="00FF2753" w:rsidRPr="00F26147">
        <w:rPr>
          <w:rFonts w:ascii="Arial" w:hAnsi="Arial" w:cs="Arial"/>
          <w:szCs w:val="24"/>
          <w:lang w:val="es-ES" w:eastAsia="es-MX"/>
        </w:rPr>
        <w:t xml:space="preserve">”, en </w:t>
      </w:r>
      <w:r w:rsidR="00043178">
        <w:rPr>
          <w:rFonts w:ascii="Arial" w:hAnsi="Arial" w:cs="Arial"/>
          <w:color w:val="FF00FF"/>
          <w:szCs w:val="24"/>
          <w:lang w:val="es-ES" w:eastAsia="es-MX"/>
        </w:rPr>
        <w:t>[authors role="coord"]</w:t>
      </w:r>
      <w:r w:rsidR="00043178" w:rsidRPr="00043178">
        <w:rPr>
          <w:rFonts w:ascii="Arial" w:hAnsi="Arial" w:cs="Arial"/>
          <w:color w:val="FF0000"/>
          <w:szCs w:val="24"/>
          <w:lang w:val="es-ES" w:eastAsia="es-MX"/>
        </w:rPr>
        <w:t>[pauthor]</w:t>
      </w:r>
      <w:r w:rsidR="00043178" w:rsidRPr="00043178">
        <w:rPr>
          <w:rFonts w:ascii="Arial" w:hAnsi="Arial" w:cs="Arial"/>
          <w:color w:val="FF99CC"/>
          <w:szCs w:val="24"/>
          <w:lang w:val="es-ES" w:eastAsia="es-MX"/>
        </w:rPr>
        <w:t>[fname]</w:t>
      </w:r>
      <w:r w:rsidR="00FF2753" w:rsidRPr="00F26147">
        <w:rPr>
          <w:rFonts w:ascii="Arial" w:hAnsi="Arial" w:cs="Arial"/>
          <w:szCs w:val="24"/>
          <w:lang w:val="es-ES" w:eastAsia="es-MX"/>
        </w:rPr>
        <w:t>M</w:t>
      </w:r>
      <w:r w:rsidR="00043178" w:rsidRPr="00043178">
        <w:rPr>
          <w:rFonts w:ascii="Arial" w:hAnsi="Arial" w:cs="Arial"/>
          <w:color w:val="FF99CC"/>
          <w:szCs w:val="24"/>
          <w:lang w:val="es-ES" w:eastAsia="es-MX"/>
        </w:rPr>
        <w:t>[/fname]</w:t>
      </w:r>
      <w:r w:rsidR="00FF2753" w:rsidRPr="00F26147">
        <w:rPr>
          <w:rFonts w:ascii="Arial" w:hAnsi="Arial" w:cs="Arial"/>
          <w:szCs w:val="24"/>
          <w:lang w:val="es-ES" w:eastAsia="es-MX"/>
        </w:rPr>
        <w:t xml:space="preserve">. </w:t>
      </w:r>
      <w:r w:rsidR="00043178" w:rsidRPr="00043178">
        <w:rPr>
          <w:rFonts w:ascii="Arial" w:hAnsi="Arial" w:cs="Arial"/>
          <w:color w:val="FF99CC"/>
          <w:szCs w:val="24"/>
          <w:lang w:val="es-ES" w:eastAsia="es-MX"/>
        </w:rPr>
        <w:t>[surname]</w:t>
      </w:r>
      <w:r w:rsidR="00FF2753" w:rsidRPr="00F26147">
        <w:rPr>
          <w:rFonts w:ascii="Arial" w:hAnsi="Arial" w:cs="Arial"/>
          <w:szCs w:val="24"/>
          <w:lang w:val="es-ES" w:eastAsia="es-MX"/>
        </w:rPr>
        <w:t>García</w:t>
      </w:r>
      <w:r w:rsidR="00043178" w:rsidRPr="00043178">
        <w:rPr>
          <w:rFonts w:ascii="Arial" w:hAnsi="Arial" w:cs="Arial"/>
          <w:color w:val="FF99CC"/>
          <w:szCs w:val="24"/>
          <w:lang w:val="es-ES" w:eastAsia="es-MX"/>
        </w:rPr>
        <w:t>[/surname]</w:t>
      </w:r>
      <w:r w:rsidR="00043178" w:rsidRPr="00043178">
        <w:rPr>
          <w:rFonts w:ascii="Arial" w:hAnsi="Arial" w:cs="Arial"/>
          <w:color w:val="FF0000"/>
          <w:szCs w:val="24"/>
          <w:lang w:val="es-ES" w:eastAsia="es-MX"/>
        </w:rPr>
        <w:t>[/pauthor]</w:t>
      </w:r>
      <w:r w:rsidR="00FF2753" w:rsidRPr="00F26147">
        <w:rPr>
          <w:rFonts w:ascii="Arial" w:hAnsi="Arial" w:cs="Arial"/>
          <w:szCs w:val="24"/>
          <w:lang w:val="es-ES" w:eastAsia="es-MX"/>
        </w:rPr>
        <w:t xml:space="preserve">, </w:t>
      </w:r>
      <w:r w:rsidR="00043178" w:rsidRPr="00043178">
        <w:rPr>
          <w:rFonts w:ascii="Arial" w:hAnsi="Arial" w:cs="Arial"/>
          <w:color w:val="FF0000"/>
          <w:szCs w:val="24"/>
          <w:lang w:val="es-ES" w:eastAsia="es-MX"/>
        </w:rPr>
        <w:t>[pauthor]</w:t>
      </w:r>
      <w:r w:rsidR="00043178" w:rsidRPr="00043178">
        <w:rPr>
          <w:rFonts w:ascii="Arial" w:hAnsi="Arial" w:cs="Arial"/>
          <w:color w:val="FF99CC"/>
          <w:szCs w:val="24"/>
          <w:lang w:val="es-ES" w:eastAsia="es-MX"/>
        </w:rPr>
        <w:t>[fname]</w:t>
      </w:r>
      <w:r w:rsidR="00FF2753" w:rsidRPr="00F26147">
        <w:rPr>
          <w:rFonts w:ascii="Arial" w:hAnsi="Arial" w:cs="Arial"/>
          <w:szCs w:val="24"/>
          <w:lang w:val="es-ES" w:eastAsia="es-MX"/>
        </w:rPr>
        <w:t>F.R.</w:t>
      </w:r>
      <w:r w:rsidR="00043178" w:rsidRPr="00043178">
        <w:rPr>
          <w:rFonts w:ascii="Arial" w:hAnsi="Arial" w:cs="Arial"/>
          <w:color w:val="FF99CC"/>
          <w:szCs w:val="24"/>
          <w:lang w:val="es-ES" w:eastAsia="es-MX"/>
        </w:rPr>
        <w:t>[/fname]</w:t>
      </w:r>
      <w:r w:rsidR="00FF2753" w:rsidRPr="00F26147">
        <w:rPr>
          <w:rFonts w:ascii="Arial" w:hAnsi="Arial" w:cs="Arial"/>
          <w:szCs w:val="24"/>
          <w:lang w:val="es-ES" w:eastAsia="es-MX"/>
        </w:rPr>
        <w:t xml:space="preserve"> </w:t>
      </w:r>
      <w:r w:rsidR="00043178" w:rsidRPr="00043178">
        <w:rPr>
          <w:rFonts w:ascii="Arial" w:hAnsi="Arial" w:cs="Arial"/>
          <w:color w:val="FF99CC"/>
          <w:szCs w:val="24"/>
          <w:lang w:val="es-ES" w:eastAsia="es-MX"/>
        </w:rPr>
        <w:t>[surname]</w:t>
      </w:r>
      <w:r w:rsidR="00FF2753" w:rsidRPr="00F26147">
        <w:rPr>
          <w:rFonts w:ascii="Arial" w:hAnsi="Arial" w:cs="Arial"/>
          <w:szCs w:val="24"/>
          <w:lang w:val="es-ES" w:eastAsia="es-MX"/>
        </w:rPr>
        <w:t>Alvira</w:t>
      </w:r>
      <w:r w:rsidR="00043178" w:rsidRPr="00043178">
        <w:rPr>
          <w:rFonts w:ascii="Arial" w:hAnsi="Arial" w:cs="Arial"/>
          <w:color w:val="FF99CC"/>
          <w:szCs w:val="24"/>
          <w:lang w:val="es-ES" w:eastAsia="es-MX"/>
        </w:rPr>
        <w:t>[/surname]</w:t>
      </w:r>
      <w:r w:rsidR="00043178" w:rsidRPr="00043178">
        <w:rPr>
          <w:rFonts w:ascii="Arial" w:hAnsi="Arial" w:cs="Arial"/>
          <w:color w:val="FF0000"/>
          <w:szCs w:val="24"/>
          <w:lang w:val="es-ES" w:eastAsia="es-MX"/>
        </w:rPr>
        <w:t>[/pauthor]</w:t>
      </w:r>
      <w:r w:rsidR="00FF2753" w:rsidRPr="00F26147">
        <w:rPr>
          <w:rFonts w:ascii="Arial" w:hAnsi="Arial" w:cs="Arial"/>
          <w:szCs w:val="24"/>
          <w:lang w:val="es-ES" w:eastAsia="es-MX"/>
        </w:rPr>
        <w:t xml:space="preserve">, </w:t>
      </w:r>
      <w:r w:rsidR="00043178" w:rsidRPr="00043178">
        <w:rPr>
          <w:rFonts w:ascii="Arial" w:hAnsi="Arial" w:cs="Arial"/>
          <w:color w:val="FF0000"/>
          <w:szCs w:val="24"/>
          <w:lang w:val="es-ES" w:eastAsia="es-MX"/>
        </w:rPr>
        <w:t>[pauthor]</w:t>
      </w:r>
      <w:r w:rsidR="00043178" w:rsidRPr="00043178">
        <w:rPr>
          <w:rFonts w:ascii="Arial" w:hAnsi="Arial" w:cs="Arial"/>
          <w:color w:val="FF99CC"/>
          <w:szCs w:val="24"/>
          <w:lang w:val="es-ES" w:eastAsia="es-MX"/>
        </w:rPr>
        <w:t>[fname]</w:t>
      </w:r>
      <w:r w:rsidR="00FF2753" w:rsidRPr="00F26147">
        <w:rPr>
          <w:rFonts w:ascii="Arial" w:hAnsi="Arial" w:cs="Arial"/>
          <w:szCs w:val="24"/>
          <w:lang w:val="es-ES" w:eastAsia="es-MX"/>
        </w:rPr>
        <w:t>L.E.</w:t>
      </w:r>
      <w:r w:rsidR="00043178" w:rsidRPr="00043178">
        <w:rPr>
          <w:rFonts w:ascii="Arial" w:hAnsi="Arial" w:cs="Arial"/>
          <w:color w:val="FF99CC"/>
          <w:szCs w:val="24"/>
          <w:lang w:val="es-ES" w:eastAsia="es-MX"/>
        </w:rPr>
        <w:t>[/fname]</w:t>
      </w:r>
      <w:r w:rsidR="00FF2753" w:rsidRPr="00F26147">
        <w:rPr>
          <w:rFonts w:ascii="Arial" w:hAnsi="Arial" w:cs="Arial"/>
          <w:szCs w:val="24"/>
          <w:lang w:val="es-ES" w:eastAsia="es-MX"/>
        </w:rPr>
        <w:t xml:space="preserve"> </w:t>
      </w:r>
      <w:r w:rsidR="00043178" w:rsidRPr="00043178">
        <w:rPr>
          <w:rFonts w:ascii="Arial" w:hAnsi="Arial" w:cs="Arial"/>
          <w:color w:val="FF99CC"/>
          <w:szCs w:val="24"/>
          <w:lang w:val="es-ES" w:eastAsia="es-MX"/>
        </w:rPr>
        <w:t>[surname]</w:t>
      </w:r>
      <w:r w:rsidR="00FF2753" w:rsidRPr="00F26147">
        <w:rPr>
          <w:rFonts w:ascii="Arial" w:hAnsi="Arial" w:cs="Arial"/>
          <w:szCs w:val="24"/>
          <w:lang w:val="es-ES" w:eastAsia="es-MX"/>
        </w:rPr>
        <w:t>Alonso</w:t>
      </w:r>
      <w:r w:rsidR="00043178" w:rsidRPr="00043178">
        <w:rPr>
          <w:rFonts w:ascii="Arial" w:hAnsi="Arial" w:cs="Arial"/>
          <w:color w:val="FF99CC"/>
          <w:szCs w:val="24"/>
          <w:lang w:val="es-ES" w:eastAsia="es-MX"/>
        </w:rPr>
        <w:t>[/surname]</w:t>
      </w:r>
      <w:r w:rsidR="00043178" w:rsidRPr="00043178">
        <w:rPr>
          <w:rFonts w:ascii="Arial" w:hAnsi="Arial" w:cs="Arial"/>
          <w:color w:val="FF0000"/>
          <w:szCs w:val="24"/>
          <w:lang w:val="es-ES" w:eastAsia="es-MX"/>
        </w:rPr>
        <w:t>[/pauthor]</w:t>
      </w:r>
      <w:r w:rsidR="00FF2753" w:rsidRPr="00F26147">
        <w:rPr>
          <w:rFonts w:ascii="Arial" w:hAnsi="Arial" w:cs="Arial"/>
          <w:szCs w:val="24"/>
          <w:lang w:val="es-ES" w:eastAsia="es-MX"/>
        </w:rPr>
        <w:t xml:space="preserve"> y </w:t>
      </w:r>
      <w:r w:rsidR="00043178" w:rsidRPr="00043178">
        <w:rPr>
          <w:rFonts w:ascii="Arial" w:hAnsi="Arial" w:cs="Arial"/>
          <w:color w:val="FF0000"/>
          <w:szCs w:val="24"/>
          <w:lang w:val="es-ES" w:eastAsia="es-MX"/>
        </w:rPr>
        <w:t>[pauthor]</w:t>
      </w:r>
      <w:r w:rsidR="00043178" w:rsidRPr="00043178">
        <w:rPr>
          <w:rFonts w:ascii="Arial" w:hAnsi="Arial" w:cs="Arial"/>
          <w:color w:val="FF99CC"/>
          <w:szCs w:val="24"/>
          <w:lang w:val="es-ES" w:eastAsia="es-MX"/>
        </w:rPr>
        <w:t>[fname]</w:t>
      </w:r>
      <w:r w:rsidR="00FF2753" w:rsidRPr="00F26147">
        <w:rPr>
          <w:rFonts w:ascii="Arial" w:hAnsi="Arial" w:cs="Arial"/>
          <w:szCs w:val="24"/>
          <w:lang w:val="es-ES" w:eastAsia="es-MX"/>
        </w:rPr>
        <w:t>R.</w:t>
      </w:r>
      <w:r w:rsidR="00043178" w:rsidRPr="00043178">
        <w:rPr>
          <w:rFonts w:ascii="Arial" w:hAnsi="Arial" w:cs="Arial"/>
          <w:color w:val="FF99CC"/>
          <w:szCs w:val="24"/>
          <w:lang w:val="es-ES" w:eastAsia="es-MX"/>
        </w:rPr>
        <w:t>[/fname]</w:t>
      </w:r>
      <w:r w:rsidR="00FF2753" w:rsidRPr="00F26147">
        <w:rPr>
          <w:rFonts w:ascii="Arial" w:hAnsi="Arial" w:cs="Arial"/>
          <w:szCs w:val="24"/>
          <w:lang w:val="es-ES" w:eastAsia="es-MX"/>
        </w:rPr>
        <w:t xml:space="preserve"> </w:t>
      </w:r>
      <w:r w:rsidR="00043178" w:rsidRPr="00043178">
        <w:rPr>
          <w:rFonts w:ascii="Arial" w:hAnsi="Arial" w:cs="Arial"/>
          <w:color w:val="FF99CC"/>
          <w:szCs w:val="24"/>
          <w:lang w:val="es-ES" w:eastAsia="es-MX"/>
        </w:rPr>
        <w:t>[surname]</w:t>
      </w:r>
      <w:r w:rsidR="00FF2753" w:rsidRPr="00F26147">
        <w:rPr>
          <w:rFonts w:ascii="Arial" w:hAnsi="Arial" w:cs="Arial"/>
          <w:szCs w:val="24"/>
          <w:lang w:val="es-ES" w:eastAsia="es-MX"/>
        </w:rPr>
        <w:t>Modesto</w:t>
      </w:r>
      <w:r w:rsidR="00043178" w:rsidRPr="00043178">
        <w:rPr>
          <w:rFonts w:ascii="Arial" w:hAnsi="Arial" w:cs="Arial"/>
          <w:color w:val="FF99CC"/>
          <w:szCs w:val="24"/>
          <w:lang w:val="es-ES" w:eastAsia="es-MX"/>
        </w:rPr>
        <w:t>[/surname]</w:t>
      </w:r>
      <w:r w:rsidR="00043178" w:rsidRPr="00043178">
        <w:rPr>
          <w:rFonts w:ascii="Arial" w:hAnsi="Arial" w:cs="Arial"/>
          <w:color w:val="FF0000"/>
          <w:szCs w:val="24"/>
          <w:lang w:val="es-ES" w:eastAsia="es-MX"/>
        </w:rPr>
        <w:t>[/pauthor]</w:t>
      </w:r>
      <w:r w:rsidR="00043178" w:rsidRPr="00043178">
        <w:rPr>
          <w:rFonts w:ascii="Arial" w:hAnsi="Arial" w:cs="Arial"/>
          <w:color w:val="FF00FF"/>
          <w:szCs w:val="24"/>
          <w:lang w:val="es-ES" w:eastAsia="es-MX"/>
        </w:rPr>
        <w:t>[/authors]</w:t>
      </w:r>
      <w:r w:rsidR="00FF2753" w:rsidRPr="00F26147">
        <w:rPr>
          <w:rFonts w:ascii="Arial" w:hAnsi="Arial" w:cs="Arial"/>
          <w:szCs w:val="24"/>
          <w:lang w:val="es-ES" w:eastAsia="es-MX"/>
        </w:rPr>
        <w:t xml:space="preserve"> (coords.)</w:t>
      </w:r>
      <w:r w:rsidR="005707A8" w:rsidRPr="00F26147">
        <w:rPr>
          <w:rFonts w:ascii="Arial" w:hAnsi="Arial" w:cs="Arial"/>
          <w:szCs w:val="24"/>
          <w:lang w:val="es-ES" w:eastAsia="es-MX"/>
        </w:rPr>
        <w:t>,</w:t>
      </w:r>
      <w:r w:rsidR="00FF2753" w:rsidRPr="00F26147">
        <w:rPr>
          <w:rFonts w:ascii="Arial" w:hAnsi="Arial" w:cs="Arial"/>
          <w:szCs w:val="24"/>
          <w:lang w:val="es-ES" w:eastAsia="es-MX"/>
        </w:rPr>
        <w:t xml:space="preserve"> </w:t>
      </w:r>
      <w:r w:rsidR="00043178" w:rsidRPr="00043178">
        <w:rPr>
          <w:rFonts w:ascii="Arial" w:hAnsi="Arial" w:cs="Arial"/>
          <w:color w:val="008080"/>
          <w:szCs w:val="24"/>
          <w:lang w:val="es-ES" w:eastAsia="es-MX"/>
        </w:rPr>
        <w:t>[source]</w:t>
      </w:r>
      <w:r w:rsidR="00FF2753" w:rsidRPr="00F26147">
        <w:rPr>
          <w:rFonts w:ascii="Arial" w:hAnsi="Arial" w:cs="Arial"/>
          <w:i/>
          <w:iCs/>
          <w:szCs w:val="24"/>
          <w:lang w:val="es-ES" w:eastAsia="es-MX"/>
        </w:rPr>
        <w:t>El análisis de la realidad social: métodos y técnicas de investigación</w:t>
      </w:r>
      <w:r w:rsidR="00043178" w:rsidRPr="00043178">
        <w:rPr>
          <w:rFonts w:ascii="Arial" w:hAnsi="Arial" w:cs="Arial"/>
          <w:iCs/>
          <w:color w:val="008080"/>
          <w:szCs w:val="24"/>
          <w:lang w:val="es-ES" w:eastAsia="es-MX"/>
        </w:rPr>
        <w:t>[/source]</w:t>
      </w:r>
      <w:r w:rsidR="00FF2753" w:rsidRPr="00F26147">
        <w:rPr>
          <w:rFonts w:ascii="Arial" w:hAnsi="Arial" w:cs="Arial"/>
          <w:i/>
          <w:iCs/>
          <w:szCs w:val="24"/>
          <w:lang w:val="es-ES" w:eastAsia="es-MX"/>
        </w:rPr>
        <w:t xml:space="preserve">, </w:t>
      </w:r>
      <w:r w:rsidR="00043178" w:rsidRPr="00043178">
        <w:rPr>
          <w:rFonts w:ascii="Arial" w:hAnsi="Arial" w:cs="Arial"/>
          <w:iCs/>
          <w:color w:val="800080"/>
          <w:szCs w:val="24"/>
          <w:lang w:val="es-ES" w:eastAsia="es-MX"/>
        </w:rPr>
        <w:t>[edition]</w:t>
      </w:r>
      <w:r w:rsidR="00FF2753" w:rsidRPr="00F26147">
        <w:rPr>
          <w:rFonts w:ascii="Arial" w:hAnsi="Arial" w:cs="Arial"/>
          <w:szCs w:val="24"/>
          <w:lang w:val="es-ES" w:eastAsia="es-MX"/>
        </w:rPr>
        <w:t>4ª</w:t>
      </w:r>
      <w:r w:rsidR="00043178" w:rsidRPr="00043178">
        <w:rPr>
          <w:rFonts w:ascii="Arial" w:hAnsi="Arial" w:cs="Arial"/>
          <w:color w:val="800080"/>
          <w:szCs w:val="24"/>
          <w:lang w:val="es-ES" w:eastAsia="es-MX"/>
        </w:rPr>
        <w:t>[/edition]</w:t>
      </w:r>
      <w:r w:rsidR="00FF2753" w:rsidRPr="00F26147">
        <w:rPr>
          <w:rFonts w:ascii="Arial" w:hAnsi="Arial" w:cs="Arial"/>
          <w:szCs w:val="24"/>
          <w:lang w:val="es-ES" w:eastAsia="es-MX"/>
        </w:rPr>
        <w:t xml:space="preserve"> ed., </w:t>
      </w:r>
      <w:r w:rsidR="00043178" w:rsidRPr="00043178">
        <w:rPr>
          <w:rFonts w:ascii="Arial" w:hAnsi="Arial" w:cs="Arial"/>
          <w:color w:val="FF99CC"/>
          <w:szCs w:val="24"/>
          <w:lang w:val="es-ES" w:eastAsia="es-MX"/>
        </w:rPr>
        <w:t>[publoc]</w:t>
      </w:r>
      <w:r w:rsidR="00FF2753" w:rsidRPr="00F26147">
        <w:rPr>
          <w:rFonts w:ascii="Arial" w:hAnsi="Arial" w:cs="Arial"/>
          <w:szCs w:val="24"/>
          <w:lang w:val="es-ES" w:eastAsia="es-MX"/>
        </w:rPr>
        <w:t>Madrid</w:t>
      </w:r>
      <w:r w:rsidR="00043178" w:rsidRPr="00043178">
        <w:rPr>
          <w:rFonts w:ascii="Arial" w:hAnsi="Arial" w:cs="Arial"/>
          <w:color w:val="FF99CC"/>
          <w:szCs w:val="24"/>
          <w:lang w:val="es-ES" w:eastAsia="es-MX"/>
        </w:rPr>
        <w:t>[/publoc]</w:t>
      </w:r>
      <w:r w:rsidR="00FF2753" w:rsidRPr="00F26147">
        <w:rPr>
          <w:rFonts w:ascii="Arial" w:hAnsi="Arial" w:cs="Arial"/>
          <w:szCs w:val="24"/>
          <w:lang w:val="es-ES" w:eastAsia="es-MX"/>
        </w:rPr>
        <w:t xml:space="preserve">: </w:t>
      </w:r>
      <w:r w:rsidR="00043178" w:rsidRPr="00043178">
        <w:rPr>
          <w:rFonts w:ascii="Arial" w:hAnsi="Arial" w:cs="Arial"/>
          <w:color w:val="0000FF"/>
          <w:szCs w:val="24"/>
          <w:lang w:val="es-ES" w:eastAsia="es-MX"/>
        </w:rPr>
        <w:t>[pubname]</w:t>
      </w:r>
      <w:r w:rsidR="00FF2753" w:rsidRPr="00F26147">
        <w:rPr>
          <w:rFonts w:ascii="Arial" w:hAnsi="Arial" w:cs="Arial"/>
          <w:szCs w:val="24"/>
          <w:lang w:val="es-ES" w:eastAsia="es-MX"/>
        </w:rPr>
        <w:t>Alianza</w:t>
      </w:r>
      <w:r w:rsidR="00043178" w:rsidRPr="00043178">
        <w:rPr>
          <w:rFonts w:ascii="Arial" w:hAnsi="Arial" w:cs="Arial"/>
          <w:color w:val="0000FF"/>
          <w:szCs w:val="24"/>
          <w:lang w:val="es-ES" w:eastAsia="es-MX"/>
        </w:rPr>
        <w:t>[/pubname]</w:t>
      </w:r>
      <w:r w:rsidR="00FF2753" w:rsidRPr="00F26147">
        <w:rPr>
          <w:rFonts w:ascii="Arial" w:hAnsi="Arial" w:cs="Arial"/>
          <w:szCs w:val="24"/>
          <w:lang w:val="es-ES" w:eastAsia="es-MX"/>
        </w:rPr>
        <w:t xml:space="preserve">, pp. </w:t>
      </w:r>
      <w:r w:rsidR="00E4693F" w:rsidRPr="00E4693F">
        <w:rPr>
          <w:rFonts w:ascii="Arial" w:hAnsi="Arial" w:cs="Arial"/>
          <w:color w:val="008000"/>
          <w:szCs w:val="24"/>
          <w:lang w:val="es-ES" w:eastAsia="es-MX"/>
        </w:rPr>
        <w:t>[pages]</w:t>
      </w:r>
      <w:r w:rsidR="00FF2753" w:rsidRPr="00F26147">
        <w:rPr>
          <w:rFonts w:ascii="Arial" w:hAnsi="Arial" w:cs="Arial"/>
          <w:szCs w:val="24"/>
          <w:lang w:val="es-ES" w:eastAsia="es-MX"/>
        </w:rPr>
        <w:t>42-75</w:t>
      </w:r>
      <w:r w:rsidR="00E4693F" w:rsidRPr="00E4693F">
        <w:rPr>
          <w:rFonts w:ascii="Arial" w:hAnsi="Arial" w:cs="Arial"/>
          <w:color w:val="008000"/>
          <w:szCs w:val="24"/>
          <w:lang w:val="es-ES" w:eastAsia="es-MX"/>
        </w:rPr>
        <w:t>[/pages]</w:t>
      </w:r>
      <w:r w:rsidR="00FF2753" w:rsidRPr="00F26147">
        <w:rPr>
          <w:rFonts w:ascii="Arial" w:hAnsi="Arial" w:cs="Arial"/>
          <w:szCs w:val="24"/>
          <w:lang w:val="es-ES" w:eastAsia="es-MX"/>
        </w:rPr>
        <w:t>.</w:t>
      </w:r>
      <w:r w:rsidRPr="00F575AE">
        <w:rPr>
          <w:rFonts w:ascii="Arial" w:hAnsi="Arial" w:cs="Arial"/>
          <w:color w:val="FF99CC"/>
          <w:szCs w:val="24"/>
          <w:lang w:val="es-ES" w:eastAsia="es-MX"/>
        </w:rPr>
        <w:t>[/ref]</w:t>
      </w:r>
    </w:p>
    <w:p w14:paraId="797C0C6B" w14:textId="45449A88" w:rsidR="00FF2753" w:rsidRPr="00F26147" w:rsidRDefault="00F575AE" w:rsidP="00CB2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00" w:beforeAutospacing="1" w:after="100" w:afterAutospacing="1"/>
        <w:jc w:val="left"/>
        <w:textAlignment w:val="center"/>
        <w:rPr>
          <w:rFonts w:ascii="Arial" w:hAnsi="Arial" w:cs="Arial"/>
          <w:szCs w:val="24"/>
          <w:lang w:val="fr-FR" w:eastAsia="es-MX"/>
        </w:rPr>
      </w:pPr>
      <w:r w:rsidRPr="00F575AE">
        <w:rPr>
          <w:rFonts w:ascii="Arial" w:hAnsi="Arial" w:cs="Arial"/>
          <w:color w:val="FF99CC"/>
          <w:szCs w:val="24"/>
          <w:lang w:val="fr-FR" w:eastAsia="es-MX"/>
        </w:rPr>
        <w:t>[ref</w:t>
      </w:r>
      <w:bookmarkStart w:id="7" w:name="mkp_ref_005"/>
      <w:r w:rsidRPr="00F575AE">
        <w:rPr>
          <w:rFonts w:ascii="Arial" w:hAnsi="Arial" w:cs="Arial"/>
          <w:color w:val="FF99CC"/>
          <w:szCs w:val="24"/>
          <w:lang w:val="fr-FR" w:eastAsia="es-MX"/>
        </w:rPr>
        <w:t xml:space="preserve"> id=</w:t>
      </w:r>
      <w:bookmarkEnd w:id="7"/>
      <w:r w:rsidRPr="00F575AE">
        <w:rPr>
          <w:rFonts w:ascii="Arial" w:hAnsi="Arial" w:cs="Arial"/>
          <w:color w:val="FF99CC"/>
          <w:szCs w:val="24"/>
          <w:lang w:val="fr-FR" w:eastAsia="es-MX"/>
        </w:rPr>
        <w:t>"r5" reftype="book"]</w:t>
      </w:r>
      <w:r w:rsidR="00E4693F" w:rsidRPr="00E4693F">
        <w:rPr>
          <w:rFonts w:ascii="Arial" w:hAnsi="Arial" w:cs="Arial"/>
          <w:color w:val="FF00FF"/>
          <w:szCs w:val="24"/>
          <w:lang w:val="fr-FR" w:eastAsia="es-MX"/>
        </w:rPr>
        <w:t>[authors role="nd"]</w:t>
      </w:r>
      <w:r w:rsidR="00E4693F" w:rsidRPr="00E4693F">
        <w:rPr>
          <w:rFonts w:ascii="Arial" w:hAnsi="Arial" w:cs="Arial"/>
          <w:color w:val="FF0000"/>
          <w:szCs w:val="24"/>
          <w:lang w:val="fr-FR" w:eastAsia="es-MX"/>
        </w:rPr>
        <w:t>[pauthor]</w:t>
      </w:r>
      <w:r w:rsidR="00E4693F" w:rsidRPr="00E4693F">
        <w:rPr>
          <w:rFonts w:ascii="Arial" w:hAnsi="Arial" w:cs="Arial"/>
          <w:color w:val="FF99CC"/>
          <w:szCs w:val="24"/>
          <w:lang w:val="fr-FR" w:eastAsia="es-MX"/>
        </w:rPr>
        <w:t>[surname]</w:t>
      </w:r>
      <w:r w:rsidR="00FF2753" w:rsidRPr="00F26147">
        <w:rPr>
          <w:rFonts w:ascii="Arial" w:hAnsi="Arial" w:cs="Arial"/>
          <w:szCs w:val="24"/>
          <w:lang w:val="fr-FR" w:eastAsia="es-MX"/>
        </w:rPr>
        <w:t>Lapassade</w:t>
      </w:r>
      <w:r w:rsidR="00E4693F" w:rsidRPr="00E4693F">
        <w:rPr>
          <w:rFonts w:ascii="Arial" w:hAnsi="Arial" w:cs="Arial"/>
          <w:color w:val="FF99CC"/>
          <w:szCs w:val="24"/>
          <w:lang w:val="fr-FR" w:eastAsia="es-MX"/>
        </w:rPr>
        <w:t>[/surname]</w:t>
      </w:r>
      <w:r w:rsidR="00FF2753" w:rsidRPr="00F26147">
        <w:rPr>
          <w:rFonts w:ascii="Arial" w:hAnsi="Arial" w:cs="Arial"/>
          <w:szCs w:val="24"/>
          <w:lang w:val="fr-FR" w:eastAsia="es-MX"/>
        </w:rPr>
        <w:t xml:space="preserve">, </w:t>
      </w:r>
      <w:r w:rsidR="00E4693F" w:rsidRPr="00E4693F">
        <w:rPr>
          <w:rFonts w:ascii="Arial" w:hAnsi="Arial" w:cs="Arial"/>
          <w:color w:val="FF99CC"/>
          <w:szCs w:val="24"/>
          <w:lang w:val="fr-FR" w:eastAsia="es-MX"/>
        </w:rPr>
        <w:t>[fname]</w:t>
      </w:r>
      <w:r w:rsidR="00FF2753" w:rsidRPr="00F26147">
        <w:rPr>
          <w:rFonts w:ascii="Arial" w:hAnsi="Arial" w:cs="Arial"/>
          <w:szCs w:val="24"/>
          <w:lang w:val="fr-FR" w:eastAsia="es-MX"/>
        </w:rPr>
        <w:t>George</w:t>
      </w:r>
      <w:r w:rsidR="00E4693F" w:rsidRPr="00E4693F">
        <w:rPr>
          <w:rFonts w:ascii="Arial" w:hAnsi="Arial" w:cs="Arial"/>
          <w:color w:val="FF99CC"/>
          <w:szCs w:val="24"/>
          <w:lang w:val="fr-FR" w:eastAsia="es-MX"/>
        </w:rPr>
        <w:t>[/fname]</w:t>
      </w:r>
      <w:r w:rsidR="00E4693F" w:rsidRPr="00E4693F">
        <w:rPr>
          <w:rFonts w:ascii="Arial" w:hAnsi="Arial" w:cs="Arial"/>
          <w:color w:val="FF0000"/>
          <w:szCs w:val="24"/>
          <w:lang w:val="fr-FR" w:eastAsia="es-MX"/>
        </w:rPr>
        <w:t>[/pauthor]</w:t>
      </w:r>
      <w:r w:rsidR="00E4693F" w:rsidRPr="00E4693F">
        <w:rPr>
          <w:rFonts w:ascii="Arial" w:hAnsi="Arial" w:cs="Arial"/>
          <w:color w:val="FF00FF"/>
          <w:szCs w:val="24"/>
          <w:lang w:val="fr-FR" w:eastAsia="es-MX"/>
        </w:rPr>
        <w:t>[/authors]</w:t>
      </w:r>
      <w:r w:rsidR="00FF2753" w:rsidRPr="00F26147">
        <w:rPr>
          <w:rFonts w:ascii="Arial" w:hAnsi="Arial" w:cs="Arial"/>
          <w:szCs w:val="24"/>
          <w:lang w:val="fr-FR" w:eastAsia="es-MX"/>
        </w:rPr>
        <w:t xml:space="preserve"> (</w:t>
      </w:r>
      <w:r w:rsidR="00E4693F" w:rsidRPr="00E4693F">
        <w:rPr>
          <w:rFonts w:ascii="Arial" w:hAnsi="Arial" w:cs="Arial"/>
          <w:color w:val="008080"/>
          <w:szCs w:val="24"/>
          <w:lang w:val="fr-FR" w:eastAsia="es-MX"/>
        </w:rPr>
        <w:t>[date dateiso="19960000" specyear="1996"]</w:t>
      </w:r>
      <w:r w:rsidR="00FF2753" w:rsidRPr="00F26147">
        <w:rPr>
          <w:rFonts w:ascii="Arial" w:hAnsi="Arial" w:cs="Arial"/>
          <w:szCs w:val="24"/>
          <w:lang w:val="fr-FR" w:eastAsia="es-MX"/>
        </w:rPr>
        <w:t>1996</w:t>
      </w:r>
      <w:r w:rsidR="00E4693F" w:rsidRPr="00E4693F">
        <w:rPr>
          <w:rFonts w:ascii="Arial" w:hAnsi="Arial" w:cs="Arial"/>
          <w:color w:val="008080"/>
          <w:szCs w:val="24"/>
          <w:lang w:val="fr-FR" w:eastAsia="es-MX"/>
        </w:rPr>
        <w:t>[/date]</w:t>
      </w:r>
      <w:r w:rsidR="00FF2753" w:rsidRPr="00F26147">
        <w:rPr>
          <w:rFonts w:ascii="Arial" w:hAnsi="Arial" w:cs="Arial"/>
          <w:szCs w:val="24"/>
          <w:lang w:val="fr-FR" w:eastAsia="es-MX"/>
        </w:rPr>
        <w:t xml:space="preserve">). </w:t>
      </w:r>
      <w:r w:rsidR="00E4693F" w:rsidRPr="00E4693F">
        <w:rPr>
          <w:rFonts w:ascii="Arial" w:hAnsi="Arial" w:cs="Arial"/>
          <w:color w:val="008080"/>
          <w:szCs w:val="24"/>
          <w:lang w:val="fr-FR" w:eastAsia="es-MX"/>
        </w:rPr>
        <w:t>[source]</w:t>
      </w:r>
      <w:r w:rsidR="00FF2753" w:rsidRPr="00F26147">
        <w:rPr>
          <w:rFonts w:ascii="Arial" w:hAnsi="Arial" w:cs="Arial"/>
          <w:i/>
          <w:iCs/>
          <w:szCs w:val="24"/>
          <w:lang w:val="fr-FR" w:eastAsia="es-MX"/>
        </w:rPr>
        <w:t>Les microsociologies</w:t>
      </w:r>
      <w:r w:rsidR="00E4693F" w:rsidRPr="00E4693F">
        <w:rPr>
          <w:rFonts w:ascii="Arial" w:hAnsi="Arial" w:cs="Arial"/>
          <w:iCs/>
          <w:color w:val="008080"/>
          <w:szCs w:val="24"/>
          <w:lang w:val="fr-FR" w:eastAsia="es-MX"/>
        </w:rPr>
        <w:t>[/source]</w:t>
      </w:r>
      <w:r w:rsidR="00FF2753" w:rsidRPr="00F26147">
        <w:rPr>
          <w:rFonts w:ascii="Arial" w:hAnsi="Arial" w:cs="Arial"/>
          <w:szCs w:val="24"/>
          <w:lang w:val="fr-FR" w:eastAsia="es-MX"/>
        </w:rPr>
        <w:t xml:space="preserve">, </w:t>
      </w:r>
      <w:r w:rsidR="00E4693F" w:rsidRPr="00E4693F">
        <w:rPr>
          <w:rFonts w:ascii="Arial" w:hAnsi="Arial" w:cs="Arial"/>
          <w:color w:val="FF99CC"/>
          <w:szCs w:val="24"/>
          <w:lang w:val="fr-FR" w:eastAsia="es-MX"/>
        </w:rPr>
        <w:t>[publoc]</w:t>
      </w:r>
      <w:r w:rsidR="00FF2753" w:rsidRPr="00F26147">
        <w:rPr>
          <w:rFonts w:ascii="Arial" w:hAnsi="Arial" w:cs="Arial"/>
          <w:szCs w:val="24"/>
          <w:lang w:val="fr-FR" w:eastAsia="es-MX"/>
        </w:rPr>
        <w:t>Par</w:t>
      </w:r>
      <w:r w:rsidR="00FF2753" w:rsidRPr="00F26147">
        <w:rPr>
          <w:rFonts w:ascii="Arial" w:hAnsi="Arial" w:cs="Arial"/>
          <w:szCs w:val="24"/>
          <w:lang w:val="fr-FR" w:eastAsia="es-MX" w:bidi="ar-YE"/>
        </w:rPr>
        <w:t>í</w:t>
      </w:r>
      <w:r w:rsidR="00FF2753" w:rsidRPr="00F26147">
        <w:rPr>
          <w:rFonts w:ascii="Arial" w:hAnsi="Arial" w:cs="Arial"/>
          <w:szCs w:val="24"/>
          <w:lang w:val="fr-FR" w:eastAsia="es-MX"/>
        </w:rPr>
        <w:t>s</w:t>
      </w:r>
      <w:r w:rsidR="00E4693F" w:rsidRPr="00E4693F">
        <w:rPr>
          <w:rFonts w:ascii="Arial" w:hAnsi="Arial" w:cs="Arial"/>
          <w:color w:val="FF99CC"/>
          <w:szCs w:val="24"/>
          <w:lang w:val="fr-FR" w:eastAsia="es-MX"/>
        </w:rPr>
        <w:t>[/publoc]</w:t>
      </w:r>
      <w:r w:rsidR="00FF2753" w:rsidRPr="00F26147">
        <w:rPr>
          <w:rFonts w:ascii="Arial" w:hAnsi="Arial" w:cs="Arial"/>
          <w:szCs w:val="24"/>
          <w:lang w:val="fr-FR" w:eastAsia="es-MX"/>
        </w:rPr>
        <w:t xml:space="preserve">: </w:t>
      </w:r>
      <w:r w:rsidR="00E4693F" w:rsidRPr="00E4693F">
        <w:rPr>
          <w:rFonts w:ascii="Arial" w:hAnsi="Arial" w:cs="Arial"/>
          <w:color w:val="0000FF"/>
          <w:szCs w:val="24"/>
          <w:lang w:val="fr-FR" w:eastAsia="es-MX"/>
        </w:rPr>
        <w:t>[pubname]</w:t>
      </w:r>
      <w:r w:rsidR="00FF2753" w:rsidRPr="00F26147">
        <w:rPr>
          <w:rFonts w:ascii="Arial" w:hAnsi="Arial" w:cs="Arial"/>
          <w:szCs w:val="24"/>
          <w:lang w:val="fr-FR" w:eastAsia="es-MX"/>
        </w:rPr>
        <w:t>Anthropos</w:t>
      </w:r>
      <w:r w:rsidR="00E4693F" w:rsidRPr="00E4693F">
        <w:rPr>
          <w:rFonts w:ascii="Arial" w:hAnsi="Arial" w:cs="Arial"/>
          <w:color w:val="0000FF"/>
          <w:szCs w:val="24"/>
          <w:lang w:val="fr-FR" w:eastAsia="es-MX"/>
        </w:rPr>
        <w:t>[/pubname]</w:t>
      </w:r>
      <w:r w:rsidR="00FF2753" w:rsidRPr="00F26147">
        <w:rPr>
          <w:rFonts w:ascii="Arial" w:hAnsi="Arial" w:cs="Arial"/>
          <w:szCs w:val="24"/>
          <w:lang w:val="fr-FR" w:eastAsia="es-MX"/>
        </w:rPr>
        <w:t>.</w:t>
      </w:r>
      <w:r w:rsidRPr="00F575AE">
        <w:rPr>
          <w:rFonts w:ascii="Arial" w:hAnsi="Arial" w:cs="Arial"/>
          <w:color w:val="FF99CC"/>
          <w:szCs w:val="24"/>
          <w:lang w:val="fr-FR" w:eastAsia="es-MX"/>
        </w:rPr>
        <w:t>[/ref]</w:t>
      </w:r>
    </w:p>
    <w:p w14:paraId="26F56680" w14:textId="1E112246" w:rsidR="00FF2753" w:rsidRPr="00F26147" w:rsidRDefault="00F575AE" w:rsidP="00CB2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00" w:beforeAutospacing="1" w:after="100" w:afterAutospacing="1"/>
        <w:jc w:val="left"/>
        <w:textAlignment w:val="center"/>
        <w:rPr>
          <w:rFonts w:ascii="Arial" w:hAnsi="Arial" w:cs="Arial"/>
          <w:szCs w:val="24"/>
          <w:lang w:val="fr-FR" w:eastAsia="es-MX"/>
        </w:rPr>
      </w:pPr>
      <w:r w:rsidRPr="00F575AE">
        <w:rPr>
          <w:rFonts w:ascii="Arial" w:hAnsi="Arial" w:cs="Arial"/>
          <w:color w:val="FF99CC"/>
          <w:szCs w:val="24"/>
          <w:lang w:val="fr-FR" w:eastAsia="es-MX"/>
        </w:rPr>
        <w:t>[ref</w:t>
      </w:r>
      <w:bookmarkStart w:id="8" w:name="mkp_ref_006"/>
      <w:r w:rsidRPr="00F575AE">
        <w:rPr>
          <w:rFonts w:ascii="Arial" w:hAnsi="Arial" w:cs="Arial"/>
          <w:color w:val="FF99CC"/>
          <w:szCs w:val="24"/>
          <w:lang w:val="fr-FR" w:eastAsia="es-MX"/>
        </w:rPr>
        <w:t xml:space="preserve"> id=</w:t>
      </w:r>
      <w:bookmarkEnd w:id="8"/>
      <w:r w:rsidRPr="00F575AE">
        <w:rPr>
          <w:rFonts w:ascii="Arial" w:hAnsi="Arial" w:cs="Arial"/>
          <w:color w:val="FF99CC"/>
          <w:szCs w:val="24"/>
          <w:lang w:val="fr-FR" w:eastAsia="es-MX"/>
        </w:rPr>
        <w:t xml:space="preserve">"r6" </w:t>
      </w:r>
      <w:r w:rsidR="00EE7EF9">
        <w:rPr>
          <w:rFonts w:ascii="Arial" w:hAnsi="Arial" w:cs="Arial"/>
          <w:color w:val="FF99CC"/>
          <w:szCs w:val="24"/>
          <w:lang w:val="fr-FR" w:eastAsia="es-MX"/>
        </w:rPr>
        <w:t>reftype=“journal</w:t>
      </w:r>
      <w:r w:rsidRPr="00F575AE">
        <w:rPr>
          <w:rFonts w:ascii="Arial" w:hAnsi="Arial" w:cs="Arial"/>
          <w:color w:val="FF99CC"/>
          <w:szCs w:val="24"/>
          <w:lang w:val="fr-FR" w:eastAsia="es-MX"/>
        </w:rPr>
        <w:t>"]</w:t>
      </w:r>
      <w:r w:rsidR="00E4693F" w:rsidRPr="00E4693F">
        <w:rPr>
          <w:rFonts w:ascii="Arial" w:hAnsi="Arial" w:cs="Arial"/>
          <w:color w:val="FF00FF"/>
          <w:szCs w:val="24"/>
          <w:lang w:val="fr-FR" w:eastAsia="es-MX"/>
        </w:rPr>
        <w:t>[authors role="nd"]</w:t>
      </w:r>
      <w:r w:rsidR="00E4693F" w:rsidRPr="00E4693F">
        <w:rPr>
          <w:rFonts w:ascii="Arial" w:hAnsi="Arial" w:cs="Arial"/>
          <w:color w:val="FF0000"/>
          <w:szCs w:val="24"/>
          <w:lang w:val="fr-FR" w:eastAsia="es-MX"/>
        </w:rPr>
        <w:t>[pauthor]</w:t>
      </w:r>
      <w:r w:rsidR="00E4693F" w:rsidRPr="00E4693F">
        <w:rPr>
          <w:rFonts w:ascii="Arial" w:hAnsi="Arial" w:cs="Arial"/>
          <w:color w:val="FF99CC"/>
          <w:szCs w:val="24"/>
          <w:lang w:val="fr-FR" w:eastAsia="es-MX"/>
        </w:rPr>
        <w:t>[surname]</w:t>
      </w:r>
      <w:r w:rsidR="00FF2753" w:rsidRPr="00F26147">
        <w:rPr>
          <w:rFonts w:ascii="Arial" w:hAnsi="Arial" w:cs="Arial"/>
          <w:szCs w:val="24"/>
          <w:lang w:val="fr-FR" w:eastAsia="es-MX"/>
        </w:rPr>
        <w:t>Lourau</w:t>
      </w:r>
      <w:r w:rsidR="00E4693F" w:rsidRPr="00E4693F">
        <w:rPr>
          <w:rFonts w:ascii="Arial" w:hAnsi="Arial" w:cs="Arial"/>
          <w:color w:val="FF99CC"/>
          <w:szCs w:val="24"/>
          <w:lang w:val="fr-FR" w:eastAsia="es-MX"/>
        </w:rPr>
        <w:t>[/surname]</w:t>
      </w:r>
      <w:r w:rsidR="00FF2753" w:rsidRPr="00F26147">
        <w:rPr>
          <w:rFonts w:ascii="Arial" w:hAnsi="Arial" w:cs="Arial"/>
          <w:szCs w:val="24"/>
          <w:lang w:val="fr-FR" w:eastAsia="es-MX"/>
        </w:rPr>
        <w:t xml:space="preserve">, </w:t>
      </w:r>
      <w:r w:rsidR="00E4693F" w:rsidRPr="00E4693F">
        <w:rPr>
          <w:rFonts w:ascii="Arial" w:hAnsi="Arial" w:cs="Arial"/>
          <w:color w:val="FF99CC"/>
          <w:szCs w:val="24"/>
          <w:lang w:val="fr-FR" w:eastAsia="es-MX"/>
        </w:rPr>
        <w:t>[fname]</w:t>
      </w:r>
      <w:r w:rsidR="00FF2753" w:rsidRPr="00F26147">
        <w:rPr>
          <w:rFonts w:ascii="Arial" w:hAnsi="Arial" w:cs="Arial"/>
          <w:szCs w:val="24"/>
          <w:lang w:val="fr-FR" w:eastAsia="es-MX"/>
        </w:rPr>
        <w:t>René</w:t>
      </w:r>
      <w:r w:rsidR="00E4693F" w:rsidRPr="00E4693F">
        <w:rPr>
          <w:rFonts w:ascii="Arial" w:hAnsi="Arial" w:cs="Arial"/>
          <w:color w:val="FF99CC"/>
          <w:szCs w:val="24"/>
          <w:lang w:val="fr-FR" w:eastAsia="es-MX"/>
        </w:rPr>
        <w:t>[/fname]</w:t>
      </w:r>
      <w:r w:rsidR="00E4693F" w:rsidRPr="00E4693F">
        <w:rPr>
          <w:rFonts w:ascii="Arial" w:hAnsi="Arial" w:cs="Arial"/>
          <w:color w:val="FF0000"/>
          <w:szCs w:val="24"/>
          <w:lang w:val="fr-FR" w:eastAsia="es-MX"/>
        </w:rPr>
        <w:t>[/pauthor]</w:t>
      </w:r>
      <w:r w:rsidR="00E4693F" w:rsidRPr="00E4693F">
        <w:rPr>
          <w:rFonts w:ascii="Arial" w:hAnsi="Arial" w:cs="Arial"/>
          <w:color w:val="FF00FF"/>
          <w:szCs w:val="24"/>
          <w:lang w:val="fr-FR" w:eastAsia="es-MX"/>
        </w:rPr>
        <w:t>[/authors]</w:t>
      </w:r>
      <w:r w:rsidR="00FF2753" w:rsidRPr="00F26147">
        <w:rPr>
          <w:rFonts w:ascii="Arial" w:hAnsi="Arial" w:cs="Arial"/>
          <w:szCs w:val="24"/>
          <w:lang w:val="fr-FR" w:eastAsia="es-MX"/>
        </w:rPr>
        <w:t xml:space="preserve"> (</w:t>
      </w:r>
      <w:r w:rsidR="00E4693F" w:rsidRPr="00E4693F">
        <w:rPr>
          <w:rFonts w:ascii="Arial" w:hAnsi="Arial" w:cs="Arial"/>
          <w:color w:val="008080"/>
          <w:szCs w:val="24"/>
          <w:lang w:val="fr-FR" w:eastAsia="es-MX"/>
        </w:rPr>
        <w:t>[date dateiso="19830000" specyear="1983"]</w:t>
      </w:r>
      <w:r w:rsidR="00FF2753" w:rsidRPr="00F26147">
        <w:rPr>
          <w:rFonts w:ascii="Arial" w:hAnsi="Arial" w:cs="Arial"/>
          <w:szCs w:val="24"/>
          <w:lang w:val="fr-FR" w:eastAsia="es-MX"/>
        </w:rPr>
        <w:t>1983</w:t>
      </w:r>
      <w:r w:rsidR="00E4693F" w:rsidRPr="00E4693F">
        <w:rPr>
          <w:rFonts w:ascii="Arial" w:hAnsi="Arial" w:cs="Arial"/>
          <w:color w:val="008080"/>
          <w:szCs w:val="24"/>
          <w:lang w:val="fr-FR" w:eastAsia="es-MX"/>
        </w:rPr>
        <w:t>[/date]</w:t>
      </w:r>
      <w:r w:rsidR="00FF2753" w:rsidRPr="00F26147">
        <w:rPr>
          <w:rFonts w:ascii="Arial" w:hAnsi="Arial" w:cs="Arial"/>
          <w:szCs w:val="24"/>
          <w:lang w:val="fr-FR" w:eastAsia="es-MX"/>
        </w:rPr>
        <w:t>). “</w:t>
      </w:r>
      <w:r w:rsidR="00EE7EF9" w:rsidRPr="00EE7EF9">
        <w:rPr>
          <w:rFonts w:ascii="Arial" w:hAnsi="Arial" w:cs="Arial"/>
          <w:color w:val="008080"/>
          <w:szCs w:val="24"/>
          <w:lang w:val="fr-FR" w:eastAsia="es-MX"/>
        </w:rPr>
        <w:t>[arttitle]</w:t>
      </w:r>
      <w:r w:rsidR="00FF2753" w:rsidRPr="00F26147">
        <w:rPr>
          <w:rFonts w:ascii="Arial" w:hAnsi="Arial" w:cs="Arial"/>
          <w:szCs w:val="24"/>
          <w:lang w:val="fr-FR" w:eastAsia="es-MX"/>
        </w:rPr>
        <w:t>Genèse du concept d’implication</w:t>
      </w:r>
      <w:r w:rsidR="00EE7EF9" w:rsidRPr="00EE7EF9">
        <w:rPr>
          <w:rFonts w:ascii="Arial" w:hAnsi="Arial" w:cs="Arial"/>
          <w:color w:val="008080"/>
          <w:szCs w:val="24"/>
          <w:lang w:val="fr-FR" w:eastAsia="es-MX"/>
        </w:rPr>
        <w:t>[/arttitle]</w:t>
      </w:r>
      <w:r w:rsidR="00FF2753" w:rsidRPr="00F26147">
        <w:rPr>
          <w:rFonts w:ascii="Arial" w:hAnsi="Arial" w:cs="Arial"/>
          <w:szCs w:val="24"/>
          <w:lang w:val="fr-FR" w:eastAsia="es-MX"/>
        </w:rPr>
        <w:t xml:space="preserve">”, </w:t>
      </w:r>
      <w:r w:rsidR="00EE7EF9" w:rsidRPr="00EE7EF9">
        <w:rPr>
          <w:rFonts w:ascii="Arial" w:hAnsi="Arial" w:cs="Arial"/>
          <w:color w:val="008080"/>
          <w:szCs w:val="24"/>
          <w:lang w:val="fr-FR" w:eastAsia="es-MX"/>
        </w:rPr>
        <w:t>[source]</w:t>
      </w:r>
      <w:r w:rsidR="00FF2753" w:rsidRPr="00F26147">
        <w:rPr>
          <w:rFonts w:ascii="Arial" w:hAnsi="Arial" w:cs="Arial"/>
          <w:i/>
          <w:iCs/>
          <w:szCs w:val="24"/>
          <w:lang w:val="fr-FR" w:eastAsia="es-MX"/>
        </w:rPr>
        <w:t>Pour</w:t>
      </w:r>
      <w:r w:rsidR="00EE7EF9" w:rsidRPr="00EE7EF9">
        <w:rPr>
          <w:rFonts w:ascii="Arial" w:hAnsi="Arial" w:cs="Arial"/>
          <w:iCs/>
          <w:color w:val="008080"/>
          <w:szCs w:val="24"/>
          <w:lang w:val="fr-FR" w:eastAsia="es-MX"/>
        </w:rPr>
        <w:t>[/source]</w:t>
      </w:r>
      <w:r w:rsidR="00FF2753" w:rsidRPr="00F26147">
        <w:rPr>
          <w:rFonts w:ascii="Arial" w:hAnsi="Arial" w:cs="Arial"/>
          <w:szCs w:val="24"/>
          <w:lang w:val="fr-FR" w:eastAsia="es-MX"/>
        </w:rPr>
        <w:t xml:space="preserve">, núm. </w:t>
      </w:r>
      <w:r w:rsidR="00AE3CC5" w:rsidRPr="00AE3CC5">
        <w:rPr>
          <w:rFonts w:ascii="Arial" w:hAnsi="Arial" w:cs="Arial"/>
          <w:color w:val="800000"/>
          <w:szCs w:val="24"/>
          <w:lang w:val="fr-FR" w:eastAsia="es-MX"/>
        </w:rPr>
        <w:t>[issueno]</w:t>
      </w:r>
      <w:r w:rsidR="00FF2753" w:rsidRPr="00F26147">
        <w:rPr>
          <w:rFonts w:ascii="Arial" w:hAnsi="Arial" w:cs="Arial"/>
          <w:szCs w:val="24"/>
          <w:lang w:val="fr-FR" w:eastAsia="es-MX"/>
        </w:rPr>
        <w:t>88</w:t>
      </w:r>
      <w:r w:rsidR="00AE3CC5" w:rsidRPr="00AE3CC5">
        <w:rPr>
          <w:rFonts w:ascii="Arial" w:hAnsi="Arial" w:cs="Arial"/>
          <w:color w:val="800000"/>
          <w:szCs w:val="24"/>
          <w:lang w:val="fr-FR" w:eastAsia="es-MX"/>
        </w:rPr>
        <w:t>[/issueno]</w:t>
      </w:r>
      <w:r w:rsidR="00FF2753" w:rsidRPr="00F26147">
        <w:rPr>
          <w:rFonts w:ascii="Arial" w:hAnsi="Arial" w:cs="Arial"/>
          <w:szCs w:val="24"/>
          <w:lang w:val="fr-FR" w:eastAsia="es-MX"/>
        </w:rPr>
        <w:t xml:space="preserve">, pp. </w:t>
      </w:r>
      <w:r w:rsidR="00AE3CC5" w:rsidRPr="00AE3CC5">
        <w:rPr>
          <w:rFonts w:ascii="Arial" w:hAnsi="Arial" w:cs="Arial"/>
          <w:color w:val="008000"/>
          <w:szCs w:val="24"/>
          <w:lang w:val="fr-FR" w:eastAsia="es-MX"/>
        </w:rPr>
        <w:t>[pages]</w:t>
      </w:r>
      <w:r w:rsidR="00FF2753" w:rsidRPr="00F26147">
        <w:rPr>
          <w:rFonts w:ascii="Arial" w:hAnsi="Arial" w:cs="Arial"/>
          <w:szCs w:val="24"/>
          <w:lang w:val="fr-FR" w:eastAsia="es-MX"/>
        </w:rPr>
        <w:t>12-19</w:t>
      </w:r>
      <w:r w:rsidR="00AE3CC5" w:rsidRPr="00AE3CC5">
        <w:rPr>
          <w:rFonts w:ascii="Arial" w:hAnsi="Arial" w:cs="Arial"/>
          <w:color w:val="008000"/>
          <w:szCs w:val="24"/>
          <w:lang w:val="fr-FR" w:eastAsia="es-MX"/>
        </w:rPr>
        <w:t>[/pages]</w:t>
      </w:r>
      <w:r w:rsidR="00FF2753" w:rsidRPr="00F26147">
        <w:rPr>
          <w:rFonts w:ascii="Arial" w:hAnsi="Arial" w:cs="Arial"/>
          <w:szCs w:val="24"/>
          <w:lang w:val="fr-FR" w:eastAsia="es-MX"/>
        </w:rPr>
        <w:t>.</w:t>
      </w:r>
      <w:r w:rsidRPr="00F575AE">
        <w:rPr>
          <w:rFonts w:ascii="Arial" w:hAnsi="Arial" w:cs="Arial"/>
          <w:color w:val="FF99CC"/>
          <w:szCs w:val="24"/>
          <w:lang w:val="fr-FR" w:eastAsia="es-MX"/>
        </w:rPr>
        <w:t>[/ref]</w:t>
      </w:r>
    </w:p>
    <w:p w14:paraId="2F69F945" w14:textId="48D3AE3A" w:rsidR="00FF2753" w:rsidRPr="00F26147" w:rsidRDefault="00F575AE" w:rsidP="00CB2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00" w:beforeAutospacing="1" w:after="100" w:afterAutospacing="1"/>
        <w:jc w:val="left"/>
        <w:textAlignment w:val="center"/>
        <w:rPr>
          <w:rFonts w:ascii="Arial" w:hAnsi="Arial" w:cs="Arial"/>
          <w:szCs w:val="24"/>
          <w:lang w:val="es-ES" w:eastAsia="es-MX"/>
        </w:rPr>
      </w:pPr>
      <w:r w:rsidRPr="00F575AE">
        <w:rPr>
          <w:rFonts w:ascii="Arial" w:hAnsi="Arial" w:cs="Arial"/>
          <w:color w:val="FF99CC"/>
          <w:szCs w:val="24"/>
          <w:lang w:val="es-ES" w:eastAsia="es-MX"/>
        </w:rPr>
        <w:t>[ref</w:t>
      </w:r>
      <w:bookmarkStart w:id="9" w:name="mkp_ref_007"/>
      <w:r w:rsidRPr="00F575AE">
        <w:rPr>
          <w:rFonts w:ascii="Arial" w:hAnsi="Arial" w:cs="Arial"/>
          <w:color w:val="FF99CC"/>
          <w:szCs w:val="24"/>
          <w:lang w:val="es-ES" w:eastAsia="es-MX"/>
        </w:rPr>
        <w:t xml:space="preserve"> id=</w:t>
      </w:r>
      <w:bookmarkEnd w:id="9"/>
      <w:r w:rsidRPr="00F575AE">
        <w:rPr>
          <w:rFonts w:ascii="Arial" w:hAnsi="Arial" w:cs="Arial"/>
          <w:color w:val="FF99CC"/>
          <w:szCs w:val="24"/>
          <w:lang w:val="es-ES" w:eastAsia="es-MX"/>
        </w:rPr>
        <w:t xml:space="preserve">"r7" </w:t>
      </w:r>
      <w:r w:rsidR="00AE3CC5">
        <w:rPr>
          <w:rFonts w:ascii="Arial" w:hAnsi="Arial" w:cs="Arial"/>
          <w:color w:val="FF99CC"/>
          <w:szCs w:val="24"/>
          <w:lang w:val="es-ES" w:eastAsia="es-MX"/>
        </w:rPr>
        <w:t>reftype=“journal</w:t>
      </w:r>
      <w:r w:rsidRPr="00F575AE">
        <w:rPr>
          <w:rFonts w:ascii="Arial" w:hAnsi="Arial" w:cs="Arial"/>
          <w:color w:val="FF99CC"/>
          <w:szCs w:val="24"/>
          <w:lang w:val="es-ES" w:eastAsia="es-MX"/>
        </w:rPr>
        <w:t>"]</w:t>
      </w:r>
      <w:r w:rsidR="00AE3CC5" w:rsidRPr="00AE3CC5">
        <w:rPr>
          <w:rFonts w:ascii="Arial" w:hAnsi="Arial" w:cs="Arial"/>
          <w:color w:val="FF00FF"/>
          <w:szCs w:val="24"/>
          <w:lang w:val="es-ES" w:eastAsia="es-MX"/>
        </w:rPr>
        <w:t>[authors role="nd"]</w:t>
      </w:r>
      <w:r w:rsidR="00AE3CC5" w:rsidRPr="00AE3CC5">
        <w:rPr>
          <w:rFonts w:ascii="Arial" w:hAnsi="Arial" w:cs="Arial"/>
          <w:color w:val="FF0000"/>
          <w:szCs w:val="24"/>
          <w:lang w:val="es-ES" w:eastAsia="es-MX"/>
        </w:rPr>
        <w:t>[pauthor]</w:t>
      </w:r>
      <w:r w:rsidR="00AE3CC5" w:rsidRPr="00AE3CC5">
        <w:rPr>
          <w:rFonts w:ascii="Arial" w:hAnsi="Arial" w:cs="Arial"/>
          <w:color w:val="FF99CC"/>
          <w:szCs w:val="24"/>
          <w:lang w:val="es-ES" w:eastAsia="es-MX"/>
        </w:rPr>
        <w:t>[surname]</w:t>
      </w:r>
      <w:r w:rsidR="00FF2753" w:rsidRPr="00F26147">
        <w:rPr>
          <w:rFonts w:ascii="Arial" w:hAnsi="Arial" w:cs="Arial"/>
          <w:szCs w:val="24"/>
          <w:lang w:val="es-ES" w:eastAsia="es-MX"/>
        </w:rPr>
        <w:t>Muñoz</w:t>
      </w:r>
      <w:r w:rsidR="00AE3CC5" w:rsidRPr="00AE3CC5">
        <w:rPr>
          <w:rFonts w:ascii="Arial" w:hAnsi="Arial" w:cs="Arial"/>
          <w:color w:val="FF99CC"/>
          <w:szCs w:val="24"/>
          <w:lang w:val="es-ES" w:eastAsia="es-MX"/>
        </w:rPr>
        <w:t>[/surname]</w:t>
      </w:r>
      <w:r w:rsidR="00FF2753" w:rsidRPr="00F26147">
        <w:rPr>
          <w:rFonts w:ascii="Arial" w:hAnsi="Arial" w:cs="Arial"/>
          <w:szCs w:val="24"/>
          <w:lang w:val="es-ES" w:eastAsia="es-MX"/>
        </w:rPr>
        <w:t xml:space="preserve">, </w:t>
      </w:r>
      <w:r w:rsidR="00AE3CC5" w:rsidRPr="00AE3CC5">
        <w:rPr>
          <w:rFonts w:ascii="Arial" w:hAnsi="Arial" w:cs="Arial"/>
          <w:color w:val="FF99CC"/>
          <w:szCs w:val="24"/>
          <w:lang w:val="es-ES" w:eastAsia="es-MX"/>
        </w:rPr>
        <w:t>[fname]</w:t>
      </w:r>
      <w:r w:rsidR="00FF2753" w:rsidRPr="00F26147">
        <w:rPr>
          <w:rFonts w:ascii="Arial" w:hAnsi="Arial" w:cs="Arial"/>
          <w:szCs w:val="24"/>
          <w:lang w:val="es-ES" w:eastAsia="es-MX"/>
        </w:rPr>
        <w:t>Victórico</w:t>
      </w:r>
      <w:r w:rsidR="00AE3CC5" w:rsidRPr="00AE3CC5">
        <w:rPr>
          <w:rFonts w:ascii="Arial" w:hAnsi="Arial" w:cs="Arial"/>
          <w:color w:val="FF99CC"/>
          <w:szCs w:val="24"/>
          <w:lang w:val="es-ES" w:eastAsia="es-MX"/>
        </w:rPr>
        <w:t>[/fname]</w:t>
      </w:r>
      <w:r w:rsidR="00AE3CC5" w:rsidRPr="00AE3CC5">
        <w:rPr>
          <w:rFonts w:ascii="Arial" w:hAnsi="Arial" w:cs="Arial"/>
          <w:color w:val="FF0000"/>
          <w:szCs w:val="24"/>
          <w:lang w:val="es-ES" w:eastAsia="es-MX"/>
        </w:rPr>
        <w:t>[/pauthor]</w:t>
      </w:r>
      <w:r w:rsidR="00AE3CC5" w:rsidRPr="00AE3CC5">
        <w:rPr>
          <w:rFonts w:ascii="Arial" w:hAnsi="Arial" w:cs="Arial"/>
          <w:color w:val="FF00FF"/>
          <w:szCs w:val="24"/>
          <w:lang w:val="es-ES" w:eastAsia="es-MX"/>
        </w:rPr>
        <w:t>[/authors]</w:t>
      </w:r>
      <w:r w:rsidR="00FF2753" w:rsidRPr="00F26147">
        <w:rPr>
          <w:rFonts w:ascii="Arial" w:hAnsi="Arial" w:cs="Arial"/>
          <w:szCs w:val="24"/>
          <w:lang w:val="es-ES" w:eastAsia="es-MX"/>
        </w:rPr>
        <w:t xml:space="preserve"> (</w:t>
      </w:r>
      <w:r w:rsidR="00AE3CC5" w:rsidRPr="00AE3CC5">
        <w:rPr>
          <w:rFonts w:ascii="Arial" w:hAnsi="Arial" w:cs="Arial"/>
          <w:color w:val="008080"/>
          <w:szCs w:val="24"/>
          <w:lang w:val="es-ES" w:eastAsia="es-MX"/>
        </w:rPr>
        <w:t>[date dateiso="20000000" specyear="2000"]</w:t>
      </w:r>
      <w:r w:rsidR="00FF2753" w:rsidRPr="00F26147">
        <w:rPr>
          <w:rFonts w:ascii="Arial" w:hAnsi="Arial" w:cs="Arial"/>
          <w:szCs w:val="24"/>
          <w:lang w:val="es-ES" w:eastAsia="es-MX"/>
        </w:rPr>
        <w:t>2000</w:t>
      </w:r>
      <w:r w:rsidR="00AE3CC5" w:rsidRPr="00AE3CC5">
        <w:rPr>
          <w:rFonts w:ascii="Arial" w:hAnsi="Arial" w:cs="Arial"/>
          <w:color w:val="008080"/>
          <w:szCs w:val="24"/>
          <w:lang w:val="es-ES" w:eastAsia="es-MX"/>
        </w:rPr>
        <w:t>[/date]</w:t>
      </w:r>
      <w:r w:rsidR="00FF2753" w:rsidRPr="00F26147">
        <w:rPr>
          <w:rFonts w:ascii="Arial" w:hAnsi="Arial" w:cs="Arial"/>
          <w:szCs w:val="24"/>
          <w:lang w:val="es-ES" w:eastAsia="es-MX"/>
        </w:rPr>
        <w:t xml:space="preserve">). </w:t>
      </w:r>
      <w:r w:rsidR="00FF2753" w:rsidRPr="00F26147">
        <w:rPr>
          <w:rFonts w:ascii="Arial" w:hAnsi="Arial" w:cs="Arial"/>
          <w:szCs w:val="24"/>
          <w:lang w:val="es-ES_tradnl" w:eastAsia="es-MX"/>
        </w:rPr>
        <w:t>“</w:t>
      </w:r>
      <w:r w:rsidR="00AE3CC5" w:rsidRPr="00AE3CC5">
        <w:rPr>
          <w:rFonts w:ascii="Arial" w:hAnsi="Arial" w:cs="Arial"/>
          <w:color w:val="008080"/>
          <w:szCs w:val="24"/>
          <w:lang w:val="es-ES_tradnl" w:eastAsia="es-MX"/>
        </w:rPr>
        <w:t>[arttitle]</w:t>
      </w:r>
      <w:r w:rsidR="00FF2753" w:rsidRPr="00F26147">
        <w:rPr>
          <w:rFonts w:ascii="Arial" w:hAnsi="Arial" w:cs="Arial"/>
          <w:szCs w:val="24"/>
          <w:lang w:val="es-ES_tradnl" w:eastAsia="es-MX"/>
        </w:rPr>
        <w:t>Complejidad, Racionalidad y Hermenéutica analógica</w:t>
      </w:r>
      <w:r w:rsidR="00AE3CC5" w:rsidRPr="00AE3CC5">
        <w:rPr>
          <w:rFonts w:ascii="Arial" w:hAnsi="Arial" w:cs="Arial"/>
          <w:color w:val="008080"/>
          <w:szCs w:val="24"/>
          <w:lang w:val="es-ES_tradnl" w:eastAsia="es-MX"/>
        </w:rPr>
        <w:t>[/arttitle]</w:t>
      </w:r>
      <w:r w:rsidR="00FF2753" w:rsidRPr="00F26147">
        <w:rPr>
          <w:rFonts w:ascii="Arial" w:hAnsi="Arial" w:cs="Arial"/>
          <w:szCs w:val="24"/>
          <w:lang w:val="es-ES_tradnl" w:eastAsia="es-MX"/>
        </w:rPr>
        <w:t xml:space="preserve">”, </w:t>
      </w:r>
      <w:r w:rsidR="00AE3CC5" w:rsidRPr="00AE3CC5">
        <w:rPr>
          <w:rFonts w:ascii="Arial" w:hAnsi="Arial" w:cs="Arial"/>
          <w:color w:val="008080"/>
          <w:szCs w:val="24"/>
          <w:lang w:val="es-ES_tradnl" w:eastAsia="es-MX"/>
        </w:rPr>
        <w:t>[source]</w:t>
      </w:r>
      <w:r w:rsidR="00FF2753" w:rsidRPr="00F26147">
        <w:rPr>
          <w:rFonts w:ascii="Arial" w:hAnsi="Arial" w:cs="Arial"/>
          <w:i/>
          <w:iCs/>
          <w:szCs w:val="24"/>
          <w:lang w:val="es-ES_tradnl" w:eastAsia="es-MX"/>
        </w:rPr>
        <w:t>Páginas de Filosofía</w:t>
      </w:r>
      <w:r w:rsidR="00AE3CC5" w:rsidRPr="00AE3CC5">
        <w:rPr>
          <w:rFonts w:ascii="Arial" w:hAnsi="Arial" w:cs="Arial"/>
          <w:iCs/>
          <w:color w:val="008080"/>
          <w:szCs w:val="24"/>
          <w:lang w:val="es-ES_tradnl" w:eastAsia="es-MX"/>
        </w:rPr>
        <w:t>[/source]</w:t>
      </w:r>
      <w:r w:rsidR="00FF2753" w:rsidRPr="00F26147">
        <w:rPr>
          <w:rFonts w:ascii="Arial" w:hAnsi="Arial" w:cs="Arial"/>
          <w:szCs w:val="24"/>
          <w:lang w:val="es-ES_tradnl" w:eastAsia="es-MX"/>
        </w:rPr>
        <w:t xml:space="preserve">, año </w:t>
      </w:r>
      <w:r w:rsidR="00AE3CC5" w:rsidRPr="00AE3CC5">
        <w:rPr>
          <w:rFonts w:ascii="Arial" w:hAnsi="Arial" w:cs="Arial"/>
          <w:color w:val="800000"/>
          <w:szCs w:val="24"/>
          <w:lang w:val="es-ES_tradnl" w:eastAsia="es-MX"/>
        </w:rPr>
        <w:t>[volid]</w:t>
      </w:r>
      <w:r w:rsidR="00AE3CC5">
        <w:rPr>
          <w:rFonts w:ascii="Arial" w:hAnsi="Arial" w:cs="Arial"/>
          <w:szCs w:val="24"/>
          <w:lang w:val="es-ES_tradnl" w:eastAsia="es-MX"/>
        </w:rPr>
        <w:t>7</w:t>
      </w:r>
      <w:r w:rsidR="00AE3CC5" w:rsidRPr="00AE3CC5">
        <w:rPr>
          <w:rFonts w:ascii="Arial" w:hAnsi="Arial" w:cs="Arial"/>
          <w:color w:val="800000"/>
          <w:szCs w:val="24"/>
          <w:lang w:val="es-ES_tradnl" w:eastAsia="es-MX"/>
        </w:rPr>
        <w:t>[/volid]</w:t>
      </w:r>
      <w:r w:rsidR="00FF2753" w:rsidRPr="00F26147">
        <w:rPr>
          <w:rFonts w:ascii="Arial" w:hAnsi="Arial" w:cs="Arial"/>
          <w:szCs w:val="24"/>
          <w:lang w:val="es-ES_tradnl" w:eastAsia="es-MX"/>
        </w:rPr>
        <w:t xml:space="preserve">, núm. </w:t>
      </w:r>
      <w:r w:rsidR="00AE3CC5" w:rsidRPr="00AE3CC5">
        <w:rPr>
          <w:rFonts w:ascii="Arial" w:hAnsi="Arial" w:cs="Arial"/>
          <w:color w:val="800000"/>
          <w:szCs w:val="24"/>
          <w:lang w:val="es-ES_tradnl" w:eastAsia="es-MX"/>
        </w:rPr>
        <w:t>[issueno]</w:t>
      </w:r>
      <w:r w:rsidR="00FF2753" w:rsidRPr="00F26147">
        <w:rPr>
          <w:rFonts w:ascii="Arial" w:hAnsi="Arial" w:cs="Arial"/>
          <w:szCs w:val="24"/>
          <w:lang w:val="es-ES" w:eastAsia="es-MX"/>
        </w:rPr>
        <w:t>9</w:t>
      </w:r>
      <w:r w:rsidR="00AE3CC5" w:rsidRPr="00AE3CC5">
        <w:rPr>
          <w:rFonts w:ascii="Arial" w:hAnsi="Arial" w:cs="Arial"/>
          <w:color w:val="800000"/>
          <w:szCs w:val="24"/>
          <w:lang w:val="es-ES" w:eastAsia="es-MX"/>
        </w:rPr>
        <w:t>[/issueno]</w:t>
      </w:r>
      <w:r w:rsidR="00FF2753" w:rsidRPr="00F26147">
        <w:rPr>
          <w:rFonts w:ascii="Arial" w:hAnsi="Arial" w:cs="Arial"/>
          <w:szCs w:val="24"/>
          <w:lang w:val="es-ES" w:eastAsia="es-MX"/>
        </w:rPr>
        <w:t xml:space="preserve">, pp. </w:t>
      </w:r>
      <w:r w:rsidR="00AE3CC5" w:rsidRPr="00AE3CC5">
        <w:rPr>
          <w:rFonts w:ascii="Arial" w:hAnsi="Arial" w:cs="Arial"/>
          <w:color w:val="008000"/>
          <w:szCs w:val="24"/>
          <w:lang w:val="es-ES" w:eastAsia="es-MX"/>
        </w:rPr>
        <w:t>[pages]</w:t>
      </w:r>
      <w:r w:rsidR="00FF2753" w:rsidRPr="00F26147">
        <w:rPr>
          <w:rFonts w:ascii="Arial" w:hAnsi="Arial" w:cs="Arial"/>
          <w:szCs w:val="24"/>
          <w:lang w:val="es-ES" w:eastAsia="es-MX"/>
        </w:rPr>
        <w:t>71-83</w:t>
      </w:r>
      <w:r w:rsidR="00AE3CC5" w:rsidRPr="00AE3CC5">
        <w:rPr>
          <w:rFonts w:ascii="Arial" w:hAnsi="Arial" w:cs="Arial"/>
          <w:color w:val="008000"/>
          <w:szCs w:val="24"/>
          <w:lang w:val="es-ES" w:eastAsia="es-MX"/>
        </w:rPr>
        <w:t>[/pages]</w:t>
      </w:r>
      <w:r w:rsidR="00FF2753" w:rsidRPr="00F26147">
        <w:rPr>
          <w:rFonts w:ascii="Arial" w:hAnsi="Arial" w:cs="Arial"/>
          <w:szCs w:val="24"/>
          <w:lang w:val="es-ES" w:eastAsia="es-MX"/>
        </w:rPr>
        <w:t>.</w:t>
      </w:r>
      <w:r w:rsidRPr="00F575AE">
        <w:rPr>
          <w:rFonts w:ascii="Arial" w:hAnsi="Arial" w:cs="Arial"/>
          <w:color w:val="FF99CC"/>
          <w:szCs w:val="24"/>
          <w:lang w:val="es-ES" w:eastAsia="es-MX"/>
        </w:rPr>
        <w:t>[/ref]</w:t>
      </w:r>
    </w:p>
    <w:p w14:paraId="0F8C8B76" w14:textId="40204950" w:rsidR="00FF2753" w:rsidRPr="00F26147" w:rsidRDefault="00F575AE" w:rsidP="00CB2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00" w:beforeAutospacing="1" w:after="100" w:afterAutospacing="1"/>
        <w:jc w:val="left"/>
        <w:textAlignment w:val="center"/>
        <w:rPr>
          <w:rFonts w:ascii="Arial" w:hAnsi="Arial" w:cs="Arial"/>
          <w:szCs w:val="24"/>
          <w:lang w:val="es-ES_tradnl" w:eastAsia="es-MX"/>
        </w:rPr>
      </w:pPr>
      <w:r w:rsidRPr="00F575AE">
        <w:rPr>
          <w:rFonts w:ascii="Arial" w:hAnsi="Arial" w:cs="Arial"/>
          <w:color w:val="FF99CC"/>
          <w:szCs w:val="24"/>
          <w:lang w:val="es-ES" w:eastAsia="es-MX"/>
        </w:rPr>
        <w:t>[ref</w:t>
      </w:r>
      <w:bookmarkStart w:id="10" w:name="mkp_ref_008"/>
      <w:r w:rsidRPr="00F575AE">
        <w:rPr>
          <w:rFonts w:ascii="Arial" w:hAnsi="Arial" w:cs="Arial"/>
          <w:color w:val="FF99CC"/>
          <w:szCs w:val="24"/>
          <w:lang w:val="es-ES" w:eastAsia="es-MX"/>
        </w:rPr>
        <w:t xml:space="preserve"> id=</w:t>
      </w:r>
      <w:bookmarkEnd w:id="10"/>
      <w:r w:rsidRPr="00F575AE">
        <w:rPr>
          <w:rFonts w:ascii="Arial" w:hAnsi="Arial" w:cs="Arial"/>
          <w:color w:val="FF99CC"/>
          <w:szCs w:val="24"/>
          <w:lang w:val="es-ES" w:eastAsia="es-MX"/>
        </w:rPr>
        <w:t>"r8" reftype="book"]</w:t>
      </w:r>
      <w:r w:rsidR="000A0DBD" w:rsidRPr="000A0DBD">
        <w:rPr>
          <w:rFonts w:ascii="Arial" w:hAnsi="Arial" w:cs="Arial"/>
          <w:color w:val="FF00FF"/>
          <w:szCs w:val="24"/>
          <w:lang w:val="es-ES" w:eastAsia="es-MX"/>
        </w:rPr>
        <w:t>[authors role="nd"]</w:t>
      </w:r>
      <w:r w:rsidR="000A0DBD" w:rsidRPr="000A0DBD">
        <w:rPr>
          <w:rFonts w:ascii="Arial" w:hAnsi="Arial" w:cs="Arial"/>
          <w:color w:val="FF0000"/>
          <w:szCs w:val="24"/>
          <w:lang w:val="es-ES" w:eastAsia="es-MX"/>
        </w:rPr>
        <w:t>[pauthor]</w:t>
      </w:r>
      <w:r w:rsidR="000A0DBD" w:rsidRPr="000A0DBD">
        <w:rPr>
          <w:rFonts w:ascii="Arial" w:hAnsi="Arial" w:cs="Arial"/>
          <w:color w:val="FF99CC"/>
          <w:szCs w:val="24"/>
          <w:lang w:val="es-ES" w:eastAsia="es-MX"/>
        </w:rPr>
        <w:t>[surname]</w:t>
      </w:r>
      <w:r w:rsidR="00FF2753" w:rsidRPr="00F26147">
        <w:rPr>
          <w:rFonts w:ascii="Arial" w:hAnsi="Arial" w:cs="Arial"/>
          <w:szCs w:val="24"/>
          <w:lang w:val="es-ES" w:eastAsia="es-MX"/>
        </w:rPr>
        <w:t>Racionero</w:t>
      </w:r>
      <w:r w:rsidR="000A0DBD" w:rsidRPr="000A0DBD">
        <w:rPr>
          <w:rFonts w:ascii="Arial" w:hAnsi="Arial" w:cs="Arial"/>
          <w:color w:val="FF99CC"/>
          <w:szCs w:val="24"/>
          <w:lang w:val="es-ES" w:eastAsia="es-MX"/>
        </w:rPr>
        <w:t>[/surname]</w:t>
      </w:r>
      <w:r w:rsidR="00FF2753" w:rsidRPr="00F26147">
        <w:rPr>
          <w:rFonts w:ascii="Arial" w:hAnsi="Arial" w:cs="Arial"/>
          <w:szCs w:val="24"/>
          <w:lang w:val="es-ES" w:eastAsia="es-MX"/>
        </w:rPr>
        <w:t xml:space="preserve">, </w:t>
      </w:r>
      <w:r w:rsidR="000A0DBD" w:rsidRPr="000A0DBD">
        <w:rPr>
          <w:rFonts w:ascii="Arial" w:hAnsi="Arial" w:cs="Arial"/>
          <w:color w:val="FF99CC"/>
          <w:szCs w:val="24"/>
          <w:lang w:val="es-ES" w:eastAsia="es-MX"/>
        </w:rPr>
        <w:t>[fname]</w:t>
      </w:r>
      <w:r w:rsidR="00FF2753" w:rsidRPr="00F26147">
        <w:rPr>
          <w:rFonts w:ascii="Arial" w:hAnsi="Arial" w:cs="Arial"/>
          <w:szCs w:val="24"/>
          <w:lang w:val="es-ES" w:eastAsia="es-MX"/>
        </w:rPr>
        <w:t>Quintín</w:t>
      </w:r>
      <w:r w:rsidR="000A0DBD" w:rsidRPr="000A0DBD">
        <w:rPr>
          <w:rFonts w:ascii="Arial" w:hAnsi="Arial" w:cs="Arial"/>
          <w:color w:val="FF99CC"/>
          <w:szCs w:val="24"/>
          <w:lang w:val="es-ES" w:eastAsia="es-MX"/>
        </w:rPr>
        <w:t>[/fname]</w:t>
      </w:r>
      <w:r w:rsidR="000A0DBD" w:rsidRPr="000A0DBD">
        <w:rPr>
          <w:rFonts w:ascii="Arial" w:hAnsi="Arial" w:cs="Arial"/>
          <w:color w:val="FF0000"/>
          <w:szCs w:val="24"/>
          <w:lang w:val="es-ES" w:eastAsia="es-MX"/>
        </w:rPr>
        <w:t>[/pauthor]</w:t>
      </w:r>
      <w:r w:rsidR="000A0DBD" w:rsidRPr="000A0DBD">
        <w:rPr>
          <w:rFonts w:ascii="Arial" w:hAnsi="Arial" w:cs="Arial"/>
          <w:color w:val="FF00FF"/>
          <w:szCs w:val="24"/>
          <w:lang w:val="es-ES" w:eastAsia="es-MX"/>
        </w:rPr>
        <w:t>[/authors]</w:t>
      </w:r>
      <w:r w:rsidR="00FF2753" w:rsidRPr="00F26147">
        <w:rPr>
          <w:rFonts w:ascii="Arial" w:hAnsi="Arial" w:cs="Arial"/>
          <w:szCs w:val="24"/>
          <w:lang w:val="es-ES" w:eastAsia="es-MX"/>
        </w:rPr>
        <w:t xml:space="preserve"> (</w:t>
      </w:r>
      <w:r w:rsidR="000A0DBD" w:rsidRPr="000A0DBD">
        <w:rPr>
          <w:rFonts w:ascii="Arial" w:hAnsi="Arial" w:cs="Arial"/>
          <w:color w:val="008080"/>
          <w:szCs w:val="24"/>
          <w:lang w:val="es-ES" w:eastAsia="es-MX"/>
        </w:rPr>
        <w:t>[date dateiso="20110000" specyear="2011"]</w:t>
      </w:r>
      <w:r w:rsidR="00FF2753" w:rsidRPr="00F26147">
        <w:rPr>
          <w:rFonts w:ascii="Arial" w:hAnsi="Arial" w:cs="Arial"/>
          <w:szCs w:val="24"/>
          <w:lang w:val="es-ES" w:eastAsia="es-MX"/>
        </w:rPr>
        <w:t>2011</w:t>
      </w:r>
      <w:r w:rsidR="000A0DBD" w:rsidRPr="000A0DBD">
        <w:rPr>
          <w:rFonts w:ascii="Arial" w:hAnsi="Arial" w:cs="Arial"/>
          <w:color w:val="008080"/>
          <w:szCs w:val="24"/>
          <w:lang w:val="es-ES" w:eastAsia="es-MX"/>
        </w:rPr>
        <w:t>[/date]</w:t>
      </w:r>
      <w:r w:rsidR="00FF2753" w:rsidRPr="00F26147">
        <w:rPr>
          <w:rFonts w:ascii="Arial" w:hAnsi="Arial" w:cs="Arial"/>
          <w:szCs w:val="24"/>
          <w:lang w:val="es-ES" w:eastAsia="es-MX"/>
        </w:rPr>
        <w:t xml:space="preserve">). </w:t>
      </w:r>
      <w:r w:rsidR="000A0DBD" w:rsidRPr="000A0DBD">
        <w:rPr>
          <w:rFonts w:ascii="Arial" w:hAnsi="Arial" w:cs="Arial"/>
          <w:color w:val="008080"/>
          <w:szCs w:val="24"/>
          <w:lang w:val="es-ES" w:eastAsia="es-MX"/>
        </w:rPr>
        <w:t>[source]</w:t>
      </w:r>
      <w:r w:rsidR="00FF2753" w:rsidRPr="00F26147">
        <w:rPr>
          <w:rFonts w:ascii="Arial" w:hAnsi="Arial" w:cs="Arial"/>
          <w:i/>
          <w:iCs/>
          <w:szCs w:val="24"/>
          <w:lang w:val="es-ES_tradnl" w:eastAsia="es-MX"/>
        </w:rPr>
        <w:t>Conocimiento y Poder. Introducción a la ontopraxeología. Seminarios y cursos de filosofía</w:t>
      </w:r>
      <w:r w:rsidR="00FF2753" w:rsidRPr="00F26147">
        <w:rPr>
          <w:rFonts w:ascii="Arial" w:hAnsi="Arial" w:cs="Arial"/>
          <w:szCs w:val="24"/>
          <w:lang w:val="es-ES_tradnl" w:eastAsia="es-MX"/>
        </w:rPr>
        <w:t>, documentos inéditos</w:t>
      </w:r>
      <w:r w:rsidR="000A0DBD" w:rsidRPr="000A0DBD">
        <w:rPr>
          <w:rFonts w:ascii="Arial" w:hAnsi="Arial" w:cs="Arial"/>
          <w:color w:val="008080"/>
          <w:szCs w:val="24"/>
          <w:lang w:val="es-ES_tradnl" w:eastAsia="es-MX"/>
        </w:rPr>
        <w:t>[/source]</w:t>
      </w:r>
      <w:r w:rsidR="00FF2753" w:rsidRPr="00F26147">
        <w:rPr>
          <w:rFonts w:ascii="Arial" w:hAnsi="Arial" w:cs="Arial"/>
          <w:szCs w:val="24"/>
          <w:lang w:val="es-ES_tradnl" w:eastAsia="es-MX"/>
        </w:rPr>
        <w:t xml:space="preserve">, </w:t>
      </w:r>
      <w:r w:rsidR="000A0DBD" w:rsidRPr="000A0DBD">
        <w:rPr>
          <w:rFonts w:ascii="Arial" w:hAnsi="Arial" w:cs="Arial"/>
          <w:color w:val="FF99CC"/>
          <w:szCs w:val="24"/>
          <w:lang w:val="es-ES_tradnl" w:eastAsia="es-MX"/>
        </w:rPr>
        <w:t>[publoc]</w:t>
      </w:r>
      <w:r w:rsidR="00FF2753" w:rsidRPr="00F26147">
        <w:rPr>
          <w:rFonts w:ascii="Arial" w:hAnsi="Arial" w:cs="Arial"/>
          <w:szCs w:val="24"/>
          <w:lang w:val="es-ES_tradnl" w:eastAsia="es-MX"/>
        </w:rPr>
        <w:t>Madrid</w:t>
      </w:r>
      <w:r w:rsidR="000A0DBD" w:rsidRPr="000A0DBD">
        <w:rPr>
          <w:rFonts w:ascii="Arial" w:hAnsi="Arial" w:cs="Arial"/>
          <w:color w:val="FF99CC"/>
          <w:szCs w:val="24"/>
          <w:lang w:val="es-ES_tradnl" w:eastAsia="es-MX"/>
        </w:rPr>
        <w:t>[/publoc]</w:t>
      </w:r>
      <w:r w:rsidR="00FF2753" w:rsidRPr="00F26147">
        <w:rPr>
          <w:rFonts w:ascii="Arial" w:hAnsi="Arial" w:cs="Arial"/>
          <w:szCs w:val="24"/>
          <w:lang w:val="es-ES_tradnl" w:eastAsia="es-MX"/>
        </w:rPr>
        <w:t xml:space="preserve">: </w:t>
      </w:r>
      <w:r w:rsidR="000A0DBD" w:rsidRPr="000A0DBD">
        <w:rPr>
          <w:rFonts w:ascii="Arial" w:hAnsi="Arial" w:cs="Arial"/>
          <w:color w:val="0000FF"/>
          <w:szCs w:val="24"/>
          <w:lang w:val="es-ES_tradnl" w:eastAsia="es-MX"/>
        </w:rPr>
        <w:t>[pubname]</w:t>
      </w:r>
      <w:r w:rsidR="00FF2753" w:rsidRPr="00F26147">
        <w:rPr>
          <w:rFonts w:ascii="Arial" w:hAnsi="Arial" w:cs="Arial"/>
          <w:szCs w:val="24"/>
          <w:lang w:val="es-ES_tradnl" w:eastAsia="es-MX"/>
        </w:rPr>
        <w:t>Universidad Nacional de Educación a Distancia</w:t>
      </w:r>
      <w:r w:rsidR="000A0DBD" w:rsidRPr="000A0DBD">
        <w:rPr>
          <w:rFonts w:ascii="Arial" w:hAnsi="Arial" w:cs="Arial"/>
          <w:color w:val="0000FF"/>
          <w:szCs w:val="24"/>
          <w:lang w:val="es-ES_tradnl" w:eastAsia="es-MX"/>
        </w:rPr>
        <w:t>[/pubname]</w:t>
      </w:r>
      <w:r w:rsidR="00FF2753" w:rsidRPr="00F26147">
        <w:rPr>
          <w:rFonts w:ascii="Arial" w:hAnsi="Arial" w:cs="Arial"/>
          <w:szCs w:val="24"/>
          <w:lang w:val="es-ES_tradnl" w:eastAsia="es-MX"/>
        </w:rPr>
        <w:t>.</w:t>
      </w:r>
      <w:r w:rsidRPr="00F575AE">
        <w:rPr>
          <w:rFonts w:ascii="Arial" w:hAnsi="Arial" w:cs="Arial"/>
          <w:color w:val="FF99CC"/>
          <w:szCs w:val="24"/>
          <w:lang w:val="es-ES_tradnl" w:eastAsia="es-MX"/>
        </w:rPr>
        <w:t>[/ref]</w:t>
      </w:r>
    </w:p>
    <w:p w14:paraId="1DCED49C" w14:textId="6A2BB0D3" w:rsidR="00FF2753" w:rsidRPr="00F26147" w:rsidRDefault="00F575AE" w:rsidP="00CB2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00" w:beforeAutospacing="1" w:after="100" w:afterAutospacing="1"/>
        <w:jc w:val="left"/>
        <w:textAlignment w:val="center"/>
        <w:rPr>
          <w:rFonts w:ascii="Arial" w:hAnsi="Arial" w:cs="Arial"/>
          <w:szCs w:val="24"/>
          <w:lang w:val="en-CA" w:eastAsia="es-MX"/>
        </w:rPr>
      </w:pPr>
      <w:r w:rsidRPr="00F575AE">
        <w:rPr>
          <w:rFonts w:ascii="Arial" w:hAnsi="Arial" w:cs="Arial"/>
          <w:color w:val="FF99CC"/>
          <w:szCs w:val="24"/>
          <w:lang w:val="en-CA" w:eastAsia="es-MX"/>
        </w:rPr>
        <w:t>[ref</w:t>
      </w:r>
      <w:bookmarkStart w:id="11" w:name="mkp_ref_009"/>
      <w:r w:rsidRPr="00F575AE">
        <w:rPr>
          <w:rFonts w:ascii="Arial" w:hAnsi="Arial" w:cs="Arial"/>
          <w:color w:val="FF99CC"/>
          <w:szCs w:val="24"/>
          <w:lang w:val="en-CA" w:eastAsia="es-MX"/>
        </w:rPr>
        <w:t xml:space="preserve"> id=</w:t>
      </w:r>
      <w:bookmarkEnd w:id="11"/>
      <w:r w:rsidRPr="00F575AE">
        <w:rPr>
          <w:rFonts w:ascii="Arial" w:hAnsi="Arial" w:cs="Arial"/>
          <w:color w:val="FF99CC"/>
          <w:szCs w:val="24"/>
          <w:lang w:val="en-CA" w:eastAsia="es-MX"/>
        </w:rPr>
        <w:t>"r9" reftype="book"]</w:t>
      </w:r>
      <w:r w:rsidR="0037152F" w:rsidRPr="0037152F">
        <w:rPr>
          <w:rFonts w:ascii="Arial" w:hAnsi="Arial" w:cs="Arial"/>
          <w:color w:val="FF00FF"/>
          <w:szCs w:val="24"/>
          <w:lang w:val="en-CA" w:eastAsia="es-MX"/>
        </w:rPr>
        <w:t>[authors role="nd"]</w:t>
      </w:r>
      <w:r w:rsidR="0037152F" w:rsidRPr="0037152F">
        <w:rPr>
          <w:rFonts w:ascii="Arial" w:hAnsi="Arial" w:cs="Arial"/>
          <w:color w:val="FF0000"/>
          <w:szCs w:val="24"/>
          <w:lang w:val="en-CA" w:eastAsia="es-MX"/>
        </w:rPr>
        <w:t>[pauthor]</w:t>
      </w:r>
      <w:r w:rsidR="0037152F" w:rsidRPr="0037152F">
        <w:rPr>
          <w:rFonts w:ascii="Arial" w:hAnsi="Arial" w:cs="Arial"/>
          <w:color w:val="FF99CC"/>
          <w:szCs w:val="24"/>
          <w:lang w:val="en-CA" w:eastAsia="es-MX"/>
        </w:rPr>
        <w:t>[surname]</w:t>
      </w:r>
      <w:r w:rsidR="00FF2753" w:rsidRPr="00F26147">
        <w:rPr>
          <w:rFonts w:ascii="Arial" w:hAnsi="Arial" w:cs="Arial"/>
          <w:szCs w:val="24"/>
          <w:lang w:val="en-CA" w:eastAsia="es-MX"/>
        </w:rPr>
        <w:t>Rescher</w:t>
      </w:r>
      <w:r w:rsidR="0037152F" w:rsidRPr="0037152F">
        <w:rPr>
          <w:rFonts w:ascii="Arial" w:hAnsi="Arial" w:cs="Arial"/>
          <w:color w:val="FF99CC"/>
          <w:szCs w:val="24"/>
          <w:lang w:val="en-CA" w:eastAsia="es-MX"/>
        </w:rPr>
        <w:t>[/surname]</w:t>
      </w:r>
      <w:r w:rsidR="00FF2753" w:rsidRPr="00F26147">
        <w:rPr>
          <w:rFonts w:ascii="Arial" w:hAnsi="Arial" w:cs="Arial"/>
          <w:szCs w:val="24"/>
          <w:lang w:val="en-CA" w:eastAsia="es-MX"/>
        </w:rPr>
        <w:t xml:space="preserve">, </w:t>
      </w:r>
      <w:r w:rsidR="0037152F" w:rsidRPr="0037152F">
        <w:rPr>
          <w:rFonts w:ascii="Arial" w:hAnsi="Arial" w:cs="Arial"/>
          <w:color w:val="FF99CC"/>
          <w:szCs w:val="24"/>
          <w:lang w:val="en-CA" w:eastAsia="es-MX"/>
        </w:rPr>
        <w:t>[fname]</w:t>
      </w:r>
      <w:r w:rsidR="00FF2753" w:rsidRPr="00F26147">
        <w:rPr>
          <w:rFonts w:ascii="Arial" w:hAnsi="Arial" w:cs="Arial"/>
          <w:szCs w:val="24"/>
          <w:lang w:val="en-CA" w:eastAsia="es-MX"/>
        </w:rPr>
        <w:t>Nicholas</w:t>
      </w:r>
      <w:r w:rsidR="0037152F" w:rsidRPr="0037152F">
        <w:rPr>
          <w:rFonts w:ascii="Arial" w:hAnsi="Arial" w:cs="Arial"/>
          <w:color w:val="FF99CC"/>
          <w:szCs w:val="24"/>
          <w:lang w:val="en-CA" w:eastAsia="es-MX"/>
        </w:rPr>
        <w:t>[/fname]</w:t>
      </w:r>
      <w:r w:rsidR="0037152F" w:rsidRPr="0037152F">
        <w:rPr>
          <w:rFonts w:ascii="Arial" w:hAnsi="Arial" w:cs="Arial"/>
          <w:color w:val="FF0000"/>
          <w:szCs w:val="24"/>
          <w:lang w:val="en-CA" w:eastAsia="es-MX"/>
        </w:rPr>
        <w:t>[/pauthor]</w:t>
      </w:r>
      <w:r w:rsidR="0037152F" w:rsidRPr="0037152F">
        <w:rPr>
          <w:rFonts w:ascii="Arial" w:hAnsi="Arial" w:cs="Arial"/>
          <w:color w:val="FF00FF"/>
          <w:szCs w:val="24"/>
          <w:lang w:val="en-CA" w:eastAsia="es-MX"/>
        </w:rPr>
        <w:t>[/authors]</w:t>
      </w:r>
      <w:r w:rsidR="00FF2753" w:rsidRPr="00F26147">
        <w:rPr>
          <w:rFonts w:ascii="Arial" w:hAnsi="Arial" w:cs="Arial"/>
          <w:szCs w:val="24"/>
          <w:lang w:val="en-CA" w:eastAsia="es-MX"/>
        </w:rPr>
        <w:t xml:space="preserve"> (</w:t>
      </w:r>
      <w:r w:rsidR="0037152F" w:rsidRPr="0037152F">
        <w:rPr>
          <w:rFonts w:ascii="Arial" w:hAnsi="Arial" w:cs="Arial"/>
          <w:color w:val="008080"/>
          <w:szCs w:val="24"/>
          <w:lang w:val="en-CA" w:eastAsia="es-MX"/>
        </w:rPr>
        <w:t>[date dateiso="19980000" specyear="1998"]</w:t>
      </w:r>
      <w:r w:rsidR="00FF2753" w:rsidRPr="00F26147">
        <w:rPr>
          <w:rFonts w:ascii="Arial" w:hAnsi="Arial" w:cs="Arial"/>
          <w:szCs w:val="24"/>
          <w:lang w:val="en-CA" w:eastAsia="es-MX"/>
        </w:rPr>
        <w:t>1998</w:t>
      </w:r>
      <w:r w:rsidR="0037152F" w:rsidRPr="0037152F">
        <w:rPr>
          <w:rFonts w:ascii="Arial" w:hAnsi="Arial" w:cs="Arial"/>
          <w:color w:val="008080"/>
          <w:szCs w:val="24"/>
          <w:lang w:val="en-CA" w:eastAsia="es-MX"/>
        </w:rPr>
        <w:t>[/date]</w:t>
      </w:r>
      <w:r w:rsidR="00FF2753" w:rsidRPr="00F26147">
        <w:rPr>
          <w:rFonts w:ascii="Arial" w:hAnsi="Arial" w:cs="Arial"/>
          <w:szCs w:val="24"/>
          <w:lang w:val="en-CA" w:eastAsia="es-MX"/>
        </w:rPr>
        <w:t xml:space="preserve">). </w:t>
      </w:r>
      <w:r w:rsidR="0037152F" w:rsidRPr="0037152F">
        <w:rPr>
          <w:rFonts w:ascii="Arial" w:hAnsi="Arial" w:cs="Arial"/>
          <w:color w:val="008080"/>
          <w:szCs w:val="24"/>
          <w:lang w:val="en-CA" w:eastAsia="es-MX"/>
        </w:rPr>
        <w:t>[source]</w:t>
      </w:r>
      <w:r w:rsidR="00FF2753" w:rsidRPr="00F26147">
        <w:rPr>
          <w:rFonts w:ascii="Arial" w:hAnsi="Arial" w:cs="Arial"/>
          <w:i/>
          <w:iCs/>
          <w:szCs w:val="24"/>
          <w:lang w:val="en-CA" w:eastAsia="es-MX"/>
        </w:rPr>
        <w:t>Complexity: a philosophical overview</w:t>
      </w:r>
      <w:r w:rsidR="0037152F" w:rsidRPr="0037152F">
        <w:rPr>
          <w:rFonts w:ascii="Arial" w:hAnsi="Arial" w:cs="Arial"/>
          <w:iCs/>
          <w:color w:val="008080"/>
          <w:szCs w:val="24"/>
          <w:lang w:val="en-CA" w:eastAsia="es-MX"/>
        </w:rPr>
        <w:t>[/source]</w:t>
      </w:r>
      <w:r w:rsidR="00FF2753" w:rsidRPr="00F26147">
        <w:rPr>
          <w:rFonts w:ascii="Arial" w:hAnsi="Arial" w:cs="Arial"/>
          <w:szCs w:val="24"/>
          <w:lang w:val="en-CA" w:eastAsia="es-MX"/>
        </w:rPr>
        <w:t xml:space="preserve">, </w:t>
      </w:r>
      <w:r w:rsidR="0037152F" w:rsidRPr="0037152F">
        <w:rPr>
          <w:rFonts w:ascii="Arial" w:hAnsi="Arial" w:cs="Arial"/>
          <w:color w:val="FF99CC"/>
          <w:szCs w:val="24"/>
          <w:lang w:val="en-CA" w:eastAsia="es-MX"/>
        </w:rPr>
        <w:t>[publoc]</w:t>
      </w:r>
      <w:r w:rsidR="00FF2753" w:rsidRPr="00F26147">
        <w:rPr>
          <w:rFonts w:ascii="Arial" w:hAnsi="Arial" w:cs="Arial"/>
          <w:szCs w:val="24"/>
          <w:lang w:val="en-CA" w:eastAsia="es-MX"/>
        </w:rPr>
        <w:t>Londres</w:t>
      </w:r>
      <w:r w:rsidR="0037152F" w:rsidRPr="0037152F">
        <w:rPr>
          <w:rFonts w:ascii="Arial" w:hAnsi="Arial" w:cs="Arial"/>
          <w:color w:val="FF99CC"/>
          <w:szCs w:val="24"/>
          <w:lang w:val="en-CA" w:eastAsia="es-MX"/>
        </w:rPr>
        <w:t>[/publoc]</w:t>
      </w:r>
      <w:r w:rsidR="00FF2753" w:rsidRPr="00F26147">
        <w:rPr>
          <w:rFonts w:ascii="Arial" w:hAnsi="Arial" w:cs="Arial"/>
          <w:szCs w:val="24"/>
          <w:lang w:val="en-CA" w:eastAsia="es-MX"/>
        </w:rPr>
        <w:t xml:space="preserve">: </w:t>
      </w:r>
      <w:r w:rsidR="0037152F" w:rsidRPr="0037152F">
        <w:rPr>
          <w:rFonts w:ascii="Arial" w:hAnsi="Arial" w:cs="Arial"/>
          <w:color w:val="0000FF"/>
          <w:szCs w:val="24"/>
          <w:lang w:val="en-CA" w:eastAsia="es-MX"/>
        </w:rPr>
        <w:t>[pubname]</w:t>
      </w:r>
      <w:r w:rsidR="00FF2753" w:rsidRPr="00F26147">
        <w:rPr>
          <w:rFonts w:ascii="Arial" w:hAnsi="Arial" w:cs="Arial"/>
          <w:szCs w:val="24"/>
          <w:lang w:val="en-CA" w:eastAsia="es-MX"/>
        </w:rPr>
        <w:t>Transaction</w:t>
      </w:r>
      <w:r w:rsidR="0037152F" w:rsidRPr="0037152F">
        <w:rPr>
          <w:rFonts w:ascii="Arial" w:hAnsi="Arial" w:cs="Arial"/>
          <w:color w:val="0000FF"/>
          <w:szCs w:val="24"/>
          <w:lang w:val="en-CA" w:eastAsia="es-MX"/>
        </w:rPr>
        <w:t>[/pubname]</w:t>
      </w:r>
      <w:r w:rsidR="00FF2753" w:rsidRPr="00F26147">
        <w:rPr>
          <w:rFonts w:ascii="Arial" w:hAnsi="Arial" w:cs="Arial"/>
          <w:szCs w:val="24"/>
          <w:lang w:val="en-CA" w:eastAsia="es-MX"/>
        </w:rPr>
        <w:t>.</w:t>
      </w:r>
      <w:r w:rsidRPr="00F575AE">
        <w:rPr>
          <w:rFonts w:ascii="Arial" w:hAnsi="Arial" w:cs="Arial"/>
          <w:color w:val="FF99CC"/>
          <w:szCs w:val="24"/>
          <w:lang w:val="en-CA" w:eastAsia="es-MX"/>
        </w:rPr>
        <w:t>[/ref]</w:t>
      </w:r>
    </w:p>
    <w:p w14:paraId="22BF14A1" w14:textId="7EA467BF" w:rsidR="00FF2753" w:rsidRPr="00F26147" w:rsidRDefault="00F575AE" w:rsidP="00CB2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00" w:beforeAutospacing="1" w:after="100" w:afterAutospacing="1"/>
        <w:jc w:val="left"/>
        <w:textAlignment w:val="center"/>
        <w:rPr>
          <w:rFonts w:ascii="Arial" w:hAnsi="Arial" w:cs="Arial"/>
          <w:szCs w:val="24"/>
          <w:lang w:val="es-ES_tradnl" w:eastAsia="es-MX"/>
        </w:rPr>
      </w:pPr>
      <w:r w:rsidRPr="00F575AE">
        <w:rPr>
          <w:rFonts w:ascii="Arial" w:hAnsi="Arial" w:cs="Arial"/>
          <w:color w:val="FF99CC"/>
          <w:szCs w:val="24"/>
          <w:lang w:val="es-ES" w:eastAsia="es-MX"/>
        </w:rPr>
        <w:t>[ref</w:t>
      </w:r>
      <w:bookmarkStart w:id="12" w:name="mkp_ref_010"/>
      <w:r w:rsidRPr="00F575AE">
        <w:rPr>
          <w:rFonts w:ascii="Arial" w:hAnsi="Arial" w:cs="Arial"/>
          <w:color w:val="FF99CC"/>
          <w:szCs w:val="24"/>
          <w:lang w:val="es-ES" w:eastAsia="es-MX"/>
        </w:rPr>
        <w:t xml:space="preserve"> id=</w:t>
      </w:r>
      <w:bookmarkEnd w:id="12"/>
      <w:r w:rsidRPr="00F575AE">
        <w:rPr>
          <w:rFonts w:ascii="Arial" w:hAnsi="Arial" w:cs="Arial"/>
          <w:color w:val="FF99CC"/>
          <w:szCs w:val="24"/>
          <w:lang w:val="es-ES" w:eastAsia="es-MX"/>
        </w:rPr>
        <w:t>"r10" reftype="book"]</w:t>
      </w:r>
      <w:r w:rsidR="0037152F" w:rsidRPr="0037152F">
        <w:rPr>
          <w:rFonts w:ascii="Arial" w:hAnsi="Arial" w:cs="Arial"/>
          <w:color w:val="FF00FF"/>
          <w:szCs w:val="24"/>
          <w:lang w:val="es-ES" w:eastAsia="es-MX"/>
        </w:rPr>
        <w:t>[authors role="nd"]</w:t>
      </w:r>
      <w:r w:rsidR="0037152F" w:rsidRPr="0037152F">
        <w:rPr>
          <w:rFonts w:ascii="Arial" w:hAnsi="Arial" w:cs="Arial"/>
          <w:color w:val="FF0000"/>
          <w:szCs w:val="24"/>
          <w:lang w:val="es-ES" w:eastAsia="es-MX"/>
        </w:rPr>
        <w:t>[pauthor]</w:t>
      </w:r>
      <w:r w:rsidR="0037152F" w:rsidRPr="0037152F">
        <w:rPr>
          <w:rFonts w:ascii="Arial" w:hAnsi="Arial" w:cs="Arial"/>
          <w:color w:val="FF99CC"/>
          <w:szCs w:val="24"/>
          <w:lang w:val="es-ES" w:eastAsia="es-MX"/>
        </w:rPr>
        <w:t>[surname]</w:t>
      </w:r>
      <w:r w:rsidR="00FF2753" w:rsidRPr="00F26147">
        <w:rPr>
          <w:rFonts w:ascii="Arial" w:hAnsi="Arial" w:cs="Arial"/>
          <w:szCs w:val="24"/>
          <w:lang w:val="es-ES" w:eastAsia="es-MX"/>
        </w:rPr>
        <w:t>Romero</w:t>
      </w:r>
      <w:r w:rsidR="0037152F" w:rsidRPr="0037152F">
        <w:rPr>
          <w:rFonts w:ascii="Arial" w:hAnsi="Arial" w:cs="Arial"/>
          <w:color w:val="FF99CC"/>
          <w:szCs w:val="24"/>
          <w:lang w:val="es-ES" w:eastAsia="es-MX"/>
        </w:rPr>
        <w:t>[/surname]</w:t>
      </w:r>
      <w:r w:rsidR="00FF2753" w:rsidRPr="00F26147">
        <w:rPr>
          <w:rFonts w:ascii="Arial" w:hAnsi="Arial" w:cs="Arial"/>
          <w:szCs w:val="24"/>
          <w:lang w:val="es-ES" w:eastAsia="es-MX"/>
        </w:rPr>
        <w:t xml:space="preserve">, </w:t>
      </w:r>
      <w:r w:rsidR="0037152F" w:rsidRPr="0037152F">
        <w:rPr>
          <w:rFonts w:ascii="Arial" w:hAnsi="Arial" w:cs="Arial"/>
          <w:color w:val="FF99CC"/>
          <w:szCs w:val="24"/>
          <w:lang w:val="es-ES" w:eastAsia="es-MX"/>
        </w:rPr>
        <w:t>[fname]</w:t>
      </w:r>
      <w:r w:rsidR="00FF2753" w:rsidRPr="00F26147">
        <w:rPr>
          <w:rFonts w:ascii="Arial" w:hAnsi="Arial" w:cs="Arial"/>
          <w:szCs w:val="24"/>
          <w:lang w:val="es-ES" w:eastAsia="es-MX"/>
        </w:rPr>
        <w:t>Clara</w:t>
      </w:r>
      <w:r w:rsidR="0037152F" w:rsidRPr="0037152F">
        <w:rPr>
          <w:rFonts w:ascii="Arial" w:hAnsi="Arial" w:cs="Arial"/>
          <w:color w:val="FF99CC"/>
          <w:szCs w:val="24"/>
          <w:lang w:val="es-ES" w:eastAsia="es-MX"/>
        </w:rPr>
        <w:t>[/fname]</w:t>
      </w:r>
      <w:r w:rsidR="0037152F" w:rsidRPr="0037152F">
        <w:rPr>
          <w:rFonts w:ascii="Arial" w:hAnsi="Arial" w:cs="Arial"/>
          <w:color w:val="FF0000"/>
          <w:szCs w:val="24"/>
          <w:lang w:val="es-ES" w:eastAsia="es-MX"/>
        </w:rPr>
        <w:t>[/pauthor]</w:t>
      </w:r>
      <w:r w:rsidR="0037152F" w:rsidRPr="0037152F">
        <w:rPr>
          <w:rFonts w:ascii="Arial" w:hAnsi="Arial" w:cs="Arial"/>
          <w:color w:val="FF00FF"/>
          <w:szCs w:val="24"/>
          <w:lang w:val="es-ES" w:eastAsia="es-MX"/>
        </w:rPr>
        <w:t>[/authors]</w:t>
      </w:r>
      <w:r w:rsidR="00FF2753" w:rsidRPr="00F26147">
        <w:rPr>
          <w:rFonts w:ascii="Arial" w:hAnsi="Arial" w:cs="Arial"/>
          <w:szCs w:val="24"/>
          <w:lang w:val="es-ES" w:eastAsia="es-MX"/>
        </w:rPr>
        <w:t xml:space="preserve"> (</w:t>
      </w:r>
      <w:r w:rsidR="0037152F" w:rsidRPr="0037152F">
        <w:rPr>
          <w:rFonts w:ascii="Arial" w:hAnsi="Arial" w:cs="Arial"/>
          <w:color w:val="008080"/>
          <w:szCs w:val="24"/>
          <w:lang w:val="es-ES" w:eastAsia="es-MX"/>
        </w:rPr>
        <w:t>[date dateiso="20040000" specyear="2004"]</w:t>
      </w:r>
      <w:r w:rsidR="00FF2753" w:rsidRPr="00F26147">
        <w:rPr>
          <w:rFonts w:ascii="Arial" w:hAnsi="Arial" w:cs="Arial"/>
          <w:szCs w:val="24"/>
          <w:lang w:val="es-ES" w:eastAsia="es-MX"/>
        </w:rPr>
        <w:t>2004</w:t>
      </w:r>
      <w:r w:rsidR="0037152F" w:rsidRPr="0037152F">
        <w:rPr>
          <w:rFonts w:ascii="Arial" w:hAnsi="Arial" w:cs="Arial"/>
          <w:color w:val="008080"/>
          <w:szCs w:val="24"/>
          <w:lang w:val="es-ES" w:eastAsia="es-MX"/>
        </w:rPr>
        <w:t>[/date]</w:t>
      </w:r>
      <w:r w:rsidR="00FF2753" w:rsidRPr="00F26147">
        <w:rPr>
          <w:rFonts w:ascii="Arial" w:hAnsi="Arial" w:cs="Arial"/>
          <w:szCs w:val="24"/>
          <w:lang w:val="es-ES" w:eastAsia="es-MX"/>
        </w:rPr>
        <w:t xml:space="preserve">). </w:t>
      </w:r>
      <w:r w:rsidR="0037152F" w:rsidRPr="0037152F">
        <w:rPr>
          <w:rFonts w:ascii="Arial" w:hAnsi="Arial" w:cs="Arial"/>
          <w:color w:val="008080"/>
          <w:szCs w:val="24"/>
          <w:lang w:val="es-ES" w:eastAsia="es-MX"/>
        </w:rPr>
        <w:t>[source]</w:t>
      </w:r>
      <w:r w:rsidR="00FF2753" w:rsidRPr="00F26147">
        <w:rPr>
          <w:rFonts w:ascii="Arial" w:hAnsi="Arial" w:cs="Arial"/>
          <w:i/>
          <w:iCs/>
          <w:szCs w:val="24"/>
          <w:lang w:val="es-ES_tradnl" w:eastAsia="es-MX"/>
        </w:rPr>
        <w:t>Conocimiento, acción y racionalidad en educación</w:t>
      </w:r>
      <w:r w:rsidR="0037152F" w:rsidRPr="0037152F">
        <w:rPr>
          <w:rFonts w:ascii="Arial" w:hAnsi="Arial" w:cs="Arial"/>
          <w:iCs/>
          <w:color w:val="008080"/>
          <w:szCs w:val="24"/>
          <w:lang w:val="es-ES_tradnl" w:eastAsia="es-MX"/>
        </w:rPr>
        <w:t>[/source]</w:t>
      </w:r>
      <w:r w:rsidR="00FF2753" w:rsidRPr="00F26147">
        <w:rPr>
          <w:rFonts w:ascii="Arial" w:hAnsi="Arial" w:cs="Arial"/>
          <w:szCs w:val="24"/>
          <w:lang w:val="es-ES_tradnl" w:eastAsia="es-MX"/>
        </w:rPr>
        <w:t xml:space="preserve">, </w:t>
      </w:r>
      <w:r w:rsidR="0037152F" w:rsidRPr="0037152F">
        <w:rPr>
          <w:rFonts w:ascii="Arial" w:hAnsi="Arial" w:cs="Arial"/>
          <w:color w:val="FF99CC"/>
          <w:szCs w:val="24"/>
          <w:lang w:val="es-ES_tradnl" w:eastAsia="es-MX"/>
        </w:rPr>
        <w:t>[publoc]</w:t>
      </w:r>
      <w:r w:rsidR="00FF2753" w:rsidRPr="00F26147">
        <w:rPr>
          <w:rFonts w:ascii="Arial" w:hAnsi="Arial" w:cs="Arial"/>
          <w:szCs w:val="24"/>
          <w:lang w:val="es-ES_tradnl" w:eastAsia="es-MX"/>
        </w:rPr>
        <w:t>Madrid</w:t>
      </w:r>
      <w:r w:rsidR="0037152F" w:rsidRPr="0037152F">
        <w:rPr>
          <w:rFonts w:ascii="Arial" w:hAnsi="Arial" w:cs="Arial"/>
          <w:color w:val="FF99CC"/>
          <w:szCs w:val="24"/>
          <w:lang w:val="es-ES_tradnl" w:eastAsia="es-MX"/>
        </w:rPr>
        <w:t>[/publoc]</w:t>
      </w:r>
      <w:r w:rsidR="00FF2753" w:rsidRPr="00F26147">
        <w:rPr>
          <w:rFonts w:ascii="Arial" w:hAnsi="Arial" w:cs="Arial"/>
          <w:szCs w:val="24"/>
          <w:lang w:val="es-ES_tradnl" w:eastAsia="es-MX"/>
        </w:rPr>
        <w:t xml:space="preserve">: </w:t>
      </w:r>
      <w:r w:rsidR="0037152F" w:rsidRPr="0037152F">
        <w:rPr>
          <w:rFonts w:ascii="Arial" w:hAnsi="Arial" w:cs="Arial"/>
          <w:color w:val="0000FF"/>
          <w:szCs w:val="24"/>
          <w:lang w:val="es-ES_tradnl" w:eastAsia="es-MX"/>
        </w:rPr>
        <w:t>[pubname]</w:t>
      </w:r>
      <w:r w:rsidR="00FF2753" w:rsidRPr="00F26147">
        <w:rPr>
          <w:rFonts w:ascii="Arial" w:hAnsi="Arial" w:cs="Arial"/>
          <w:szCs w:val="24"/>
          <w:lang w:val="es-ES_tradnl" w:eastAsia="es-MX"/>
        </w:rPr>
        <w:t>Biblioteca Nueva</w:t>
      </w:r>
      <w:r w:rsidR="0037152F" w:rsidRPr="0037152F">
        <w:rPr>
          <w:rFonts w:ascii="Arial" w:hAnsi="Arial" w:cs="Arial"/>
          <w:color w:val="0000FF"/>
          <w:szCs w:val="24"/>
          <w:lang w:val="es-ES_tradnl" w:eastAsia="es-MX"/>
        </w:rPr>
        <w:t>[/pubname]</w:t>
      </w:r>
      <w:r w:rsidR="00FF2753" w:rsidRPr="00F26147">
        <w:rPr>
          <w:rFonts w:ascii="Arial" w:hAnsi="Arial" w:cs="Arial"/>
          <w:szCs w:val="24"/>
          <w:lang w:val="es-ES_tradnl" w:eastAsia="es-MX"/>
        </w:rPr>
        <w:t>.</w:t>
      </w:r>
      <w:r w:rsidRPr="00F575AE">
        <w:rPr>
          <w:rFonts w:ascii="Arial" w:hAnsi="Arial" w:cs="Arial"/>
          <w:color w:val="FF99CC"/>
          <w:szCs w:val="24"/>
          <w:lang w:val="es-ES_tradnl" w:eastAsia="es-MX"/>
        </w:rPr>
        <w:t>[/ref]</w:t>
      </w:r>
    </w:p>
    <w:p w14:paraId="1787218F" w14:textId="26E12CE4" w:rsidR="00FF2753" w:rsidRPr="00F26147" w:rsidRDefault="00F575AE" w:rsidP="00CB2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00" w:beforeAutospacing="1" w:after="100" w:afterAutospacing="1"/>
        <w:jc w:val="left"/>
        <w:textAlignment w:val="center"/>
        <w:rPr>
          <w:rFonts w:ascii="Arial" w:hAnsi="Arial" w:cs="Arial"/>
          <w:szCs w:val="24"/>
          <w:lang w:val="es-ES_tradnl" w:eastAsia="es-MX"/>
        </w:rPr>
      </w:pPr>
      <w:r w:rsidRPr="00F575AE">
        <w:rPr>
          <w:rFonts w:ascii="Arial" w:hAnsi="Arial" w:cs="Arial"/>
          <w:color w:val="FF99CC"/>
          <w:szCs w:val="24"/>
          <w:lang w:val="es-ES" w:eastAsia="es-MX"/>
        </w:rPr>
        <w:t>[ref</w:t>
      </w:r>
      <w:bookmarkStart w:id="13" w:name="mkp_ref_011"/>
      <w:r w:rsidRPr="00F575AE">
        <w:rPr>
          <w:rFonts w:ascii="Arial" w:hAnsi="Arial" w:cs="Arial"/>
          <w:color w:val="FF99CC"/>
          <w:szCs w:val="24"/>
          <w:lang w:val="es-ES" w:eastAsia="es-MX"/>
        </w:rPr>
        <w:t xml:space="preserve"> id=</w:t>
      </w:r>
      <w:bookmarkEnd w:id="13"/>
      <w:r w:rsidRPr="00F575AE">
        <w:rPr>
          <w:rFonts w:ascii="Arial" w:hAnsi="Arial" w:cs="Arial"/>
          <w:color w:val="FF99CC"/>
          <w:szCs w:val="24"/>
          <w:lang w:val="es-ES" w:eastAsia="es-MX"/>
        </w:rPr>
        <w:t>"r11" reftype="book"]</w:t>
      </w:r>
      <w:r w:rsidR="007463EB" w:rsidRPr="007463EB">
        <w:rPr>
          <w:rFonts w:ascii="Arial" w:hAnsi="Arial" w:cs="Arial"/>
          <w:color w:val="FF00FF"/>
          <w:szCs w:val="24"/>
          <w:lang w:val="es-ES" w:eastAsia="es-MX"/>
        </w:rPr>
        <w:t>[authors role="nd"]</w:t>
      </w:r>
      <w:r w:rsidR="007463EB" w:rsidRPr="007463EB">
        <w:rPr>
          <w:rFonts w:ascii="Arial" w:hAnsi="Arial" w:cs="Arial"/>
          <w:color w:val="FF0000"/>
          <w:szCs w:val="24"/>
          <w:lang w:val="es-ES" w:eastAsia="es-MX"/>
        </w:rPr>
        <w:t>[pauthor]</w:t>
      </w:r>
      <w:r w:rsidR="007463EB" w:rsidRPr="007463EB">
        <w:rPr>
          <w:rFonts w:ascii="Arial" w:hAnsi="Arial" w:cs="Arial"/>
          <w:color w:val="FF99CC"/>
          <w:szCs w:val="24"/>
          <w:lang w:val="es-ES" w:eastAsia="es-MX"/>
        </w:rPr>
        <w:t>[surname]</w:t>
      </w:r>
      <w:r w:rsidR="00FF2753" w:rsidRPr="00F26147">
        <w:rPr>
          <w:rFonts w:ascii="Arial" w:hAnsi="Arial" w:cs="Arial"/>
          <w:szCs w:val="24"/>
          <w:lang w:val="es-ES" w:eastAsia="es-MX"/>
        </w:rPr>
        <w:t>Sabirón</w:t>
      </w:r>
      <w:r w:rsidR="007463EB" w:rsidRPr="007463EB">
        <w:rPr>
          <w:rFonts w:ascii="Arial" w:hAnsi="Arial" w:cs="Arial"/>
          <w:color w:val="FF99CC"/>
          <w:szCs w:val="24"/>
          <w:lang w:val="es-ES" w:eastAsia="es-MX"/>
        </w:rPr>
        <w:t>[/surname]</w:t>
      </w:r>
      <w:r w:rsidR="00FF2753" w:rsidRPr="00F26147">
        <w:rPr>
          <w:rFonts w:ascii="Arial" w:hAnsi="Arial" w:cs="Arial"/>
          <w:szCs w:val="24"/>
          <w:lang w:val="es-ES" w:eastAsia="es-MX"/>
        </w:rPr>
        <w:t xml:space="preserve">, </w:t>
      </w:r>
      <w:r w:rsidR="007463EB" w:rsidRPr="007463EB">
        <w:rPr>
          <w:rFonts w:ascii="Arial" w:hAnsi="Arial" w:cs="Arial"/>
          <w:color w:val="FF99CC"/>
          <w:szCs w:val="24"/>
          <w:lang w:val="es-ES" w:eastAsia="es-MX"/>
        </w:rPr>
        <w:t>[fname]</w:t>
      </w:r>
      <w:r w:rsidR="00FF2753" w:rsidRPr="00F26147">
        <w:rPr>
          <w:rFonts w:ascii="Arial" w:hAnsi="Arial" w:cs="Arial"/>
          <w:szCs w:val="24"/>
          <w:lang w:val="es-ES" w:eastAsia="es-MX"/>
        </w:rPr>
        <w:t>Fernando</w:t>
      </w:r>
      <w:r w:rsidR="007463EB" w:rsidRPr="007463EB">
        <w:rPr>
          <w:rFonts w:ascii="Arial" w:hAnsi="Arial" w:cs="Arial"/>
          <w:color w:val="FF99CC"/>
          <w:szCs w:val="24"/>
          <w:lang w:val="es-ES" w:eastAsia="es-MX"/>
        </w:rPr>
        <w:t>[/fname]</w:t>
      </w:r>
      <w:r w:rsidR="007463EB" w:rsidRPr="007463EB">
        <w:rPr>
          <w:rFonts w:ascii="Arial" w:hAnsi="Arial" w:cs="Arial"/>
          <w:color w:val="FF0000"/>
          <w:szCs w:val="24"/>
          <w:lang w:val="es-ES" w:eastAsia="es-MX"/>
        </w:rPr>
        <w:t>[/pauthor]</w:t>
      </w:r>
      <w:r w:rsidR="007463EB" w:rsidRPr="007463EB">
        <w:rPr>
          <w:rFonts w:ascii="Arial" w:hAnsi="Arial" w:cs="Arial"/>
          <w:color w:val="FF00FF"/>
          <w:szCs w:val="24"/>
          <w:lang w:val="es-ES" w:eastAsia="es-MX"/>
        </w:rPr>
        <w:t>[/authors]</w:t>
      </w:r>
      <w:r w:rsidR="00FF2753" w:rsidRPr="00F26147">
        <w:rPr>
          <w:rFonts w:ascii="Arial" w:hAnsi="Arial" w:cs="Arial"/>
          <w:szCs w:val="24"/>
          <w:lang w:val="es-ES" w:eastAsia="es-MX"/>
        </w:rPr>
        <w:t xml:space="preserve"> (</w:t>
      </w:r>
      <w:r w:rsidR="007463EB" w:rsidRPr="007463EB">
        <w:rPr>
          <w:rFonts w:ascii="Arial" w:hAnsi="Arial" w:cs="Arial"/>
          <w:color w:val="008080"/>
          <w:szCs w:val="24"/>
          <w:lang w:val="es-ES" w:eastAsia="es-MX"/>
        </w:rPr>
        <w:t>[date dateiso="20060000" specyear="2006"]</w:t>
      </w:r>
      <w:r w:rsidR="00FF2753" w:rsidRPr="00F26147">
        <w:rPr>
          <w:rFonts w:ascii="Arial" w:hAnsi="Arial" w:cs="Arial"/>
          <w:szCs w:val="24"/>
          <w:lang w:val="es-ES" w:eastAsia="es-MX"/>
        </w:rPr>
        <w:t>2006</w:t>
      </w:r>
      <w:r w:rsidR="007463EB" w:rsidRPr="007463EB">
        <w:rPr>
          <w:rFonts w:ascii="Arial" w:hAnsi="Arial" w:cs="Arial"/>
          <w:color w:val="008080"/>
          <w:szCs w:val="24"/>
          <w:lang w:val="es-ES" w:eastAsia="es-MX"/>
        </w:rPr>
        <w:t>[/date]</w:t>
      </w:r>
      <w:r w:rsidR="00FF2753" w:rsidRPr="00F26147">
        <w:rPr>
          <w:rFonts w:ascii="Arial" w:hAnsi="Arial" w:cs="Arial"/>
          <w:szCs w:val="24"/>
          <w:lang w:val="es-ES" w:eastAsia="es-MX"/>
        </w:rPr>
        <w:t xml:space="preserve">). </w:t>
      </w:r>
      <w:r w:rsidR="007463EB" w:rsidRPr="007463EB">
        <w:rPr>
          <w:rFonts w:ascii="Arial" w:hAnsi="Arial" w:cs="Arial"/>
          <w:color w:val="008080"/>
          <w:szCs w:val="24"/>
          <w:lang w:val="es-ES" w:eastAsia="es-MX"/>
        </w:rPr>
        <w:t>[source]</w:t>
      </w:r>
      <w:r w:rsidR="00FF2753" w:rsidRPr="00F26147">
        <w:rPr>
          <w:rFonts w:ascii="Arial" w:hAnsi="Arial" w:cs="Arial"/>
          <w:i/>
          <w:iCs/>
          <w:szCs w:val="24"/>
          <w:lang w:val="es-ES_tradnl" w:eastAsia="es-MX"/>
        </w:rPr>
        <w:t>Métodos de investigación etnográfica en Ciencias Sociales</w:t>
      </w:r>
      <w:r w:rsidR="007463EB" w:rsidRPr="007463EB">
        <w:rPr>
          <w:rFonts w:ascii="Arial" w:hAnsi="Arial" w:cs="Arial"/>
          <w:iCs/>
          <w:color w:val="008080"/>
          <w:szCs w:val="24"/>
          <w:lang w:val="es-ES_tradnl" w:eastAsia="es-MX"/>
        </w:rPr>
        <w:t>[/source]</w:t>
      </w:r>
      <w:r w:rsidR="00FF2753" w:rsidRPr="00F26147">
        <w:rPr>
          <w:rFonts w:ascii="Arial" w:hAnsi="Arial" w:cs="Arial"/>
          <w:szCs w:val="24"/>
          <w:lang w:val="es-ES_tradnl" w:eastAsia="es-MX"/>
        </w:rPr>
        <w:t xml:space="preserve">, </w:t>
      </w:r>
      <w:r w:rsidR="007463EB" w:rsidRPr="007463EB">
        <w:rPr>
          <w:rFonts w:ascii="Arial" w:hAnsi="Arial" w:cs="Arial"/>
          <w:color w:val="FF99CC"/>
          <w:szCs w:val="24"/>
          <w:lang w:val="es-ES_tradnl" w:eastAsia="es-MX"/>
        </w:rPr>
        <w:t>[publoc]</w:t>
      </w:r>
      <w:r w:rsidR="00FF2753" w:rsidRPr="00F26147">
        <w:rPr>
          <w:rFonts w:ascii="Arial" w:hAnsi="Arial" w:cs="Arial"/>
          <w:szCs w:val="24"/>
          <w:lang w:val="es-ES_tradnl" w:eastAsia="es-MX"/>
        </w:rPr>
        <w:t>Zaragoza</w:t>
      </w:r>
      <w:r w:rsidR="007463EB" w:rsidRPr="007463EB">
        <w:rPr>
          <w:rFonts w:ascii="Arial" w:hAnsi="Arial" w:cs="Arial"/>
          <w:color w:val="FF99CC"/>
          <w:szCs w:val="24"/>
          <w:lang w:val="es-ES_tradnl" w:eastAsia="es-MX"/>
        </w:rPr>
        <w:t>[/publoc]</w:t>
      </w:r>
      <w:r w:rsidR="00FF2753" w:rsidRPr="00F26147">
        <w:rPr>
          <w:rFonts w:ascii="Arial" w:hAnsi="Arial" w:cs="Arial"/>
          <w:szCs w:val="24"/>
          <w:lang w:val="es-ES_tradnl" w:eastAsia="es-MX"/>
        </w:rPr>
        <w:t xml:space="preserve">: </w:t>
      </w:r>
      <w:r w:rsidR="007463EB" w:rsidRPr="007463EB">
        <w:rPr>
          <w:rFonts w:ascii="Arial" w:hAnsi="Arial" w:cs="Arial"/>
          <w:color w:val="0000FF"/>
          <w:szCs w:val="24"/>
          <w:lang w:val="es-ES_tradnl" w:eastAsia="es-MX"/>
        </w:rPr>
        <w:t>[pubname]</w:t>
      </w:r>
      <w:r w:rsidR="00FF2753" w:rsidRPr="00F26147">
        <w:rPr>
          <w:rFonts w:ascii="Arial" w:hAnsi="Arial" w:cs="Arial"/>
          <w:szCs w:val="24"/>
          <w:lang w:val="es-ES_tradnl" w:eastAsia="es-MX"/>
        </w:rPr>
        <w:t>Mira</w:t>
      </w:r>
      <w:r w:rsidR="007463EB" w:rsidRPr="007463EB">
        <w:rPr>
          <w:rFonts w:ascii="Arial" w:hAnsi="Arial" w:cs="Arial"/>
          <w:color w:val="0000FF"/>
          <w:szCs w:val="24"/>
          <w:lang w:val="es-ES_tradnl" w:eastAsia="es-MX"/>
        </w:rPr>
        <w:t>[/pubname]</w:t>
      </w:r>
      <w:r w:rsidR="00FF2753" w:rsidRPr="00F26147">
        <w:rPr>
          <w:rFonts w:ascii="Arial" w:hAnsi="Arial" w:cs="Arial"/>
          <w:szCs w:val="24"/>
          <w:lang w:val="es-ES_tradnl" w:eastAsia="es-MX"/>
        </w:rPr>
        <w:t>.</w:t>
      </w:r>
      <w:r w:rsidRPr="00F575AE">
        <w:rPr>
          <w:rFonts w:ascii="Arial" w:hAnsi="Arial" w:cs="Arial"/>
          <w:color w:val="FF99CC"/>
          <w:szCs w:val="24"/>
          <w:lang w:val="es-ES_tradnl" w:eastAsia="es-MX"/>
        </w:rPr>
        <w:t>[/ref]</w:t>
      </w:r>
    </w:p>
    <w:p w14:paraId="361F1FD9" w14:textId="6998C887" w:rsidR="00FF2753" w:rsidRPr="00F26147" w:rsidRDefault="00F575AE" w:rsidP="00CB2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00" w:beforeAutospacing="1" w:after="100" w:afterAutospacing="1"/>
        <w:jc w:val="left"/>
        <w:textAlignment w:val="center"/>
        <w:rPr>
          <w:rFonts w:ascii="Arial" w:hAnsi="Arial" w:cs="Arial"/>
          <w:szCs w:val="24"/>
          <w:lang w:val="fr-FR" w:eastAsia="es-MX"/>
        </w:rPr>
      </w:pPr>
      <w:r w:rsidRPr="00F575AE">
        <w:rPr>
          <w:rFonts w:ascii="Arial" w:hAnsi="Arial" w:cs="Arial"/>
          <w:color w:val="FF99CC"/>
          <w:szCs w:val="24"/>
          <w:lang w:val="es-ES" w:eastAsia="es-MX"/>
        </w:rPr>
        <w:t>[ref</w:t>
      </w:r>
      <w:bookmarkStart w:id="14" w:name="mkp_ref_012"/>
      <w:r w:rsidRPr="00F575AE">
        <w:rPr>
          <w:rFonts w:ascii="Arial" w:hAnsi="Arial" w:cs="Arial"/>
          <w:color w:val="FF99CC"/>
          <w:szCs w:val="24"/>
          <w:lang w:val="es-ES" w:eastAsia="es-MX"/>
        </w:rPr>
        <w:t xml:space="preserve"> id=</w:t>
      </w:r>
      <w:bookmarkEnd w:id="14"/>
      <w:r w:rsidRPr="00F575AE">
        <w:rPr>
          <w:rFonts w:ascii="Arial" w:hAnsi="Arial" w:cs="Arial"/>
          <w:color w:val="FF99CC"/>
          <w:szCs w:val="24"/>
          <w:lang w:val="es-ES" w:eastAsia="es-MX"/>
        </w:rPr>
        <w:t xml:space="preserve">"r12" </w:t>
      </w:r>
      <w:r w:rsidR="007463EB">
        <w:rPr>
          <w:rFonts w:ascii="Arial" w:hAnsi="Arial" w:cs="Arial"/>
          <w:color w:val="FF99CC"/>
          <w:szCs w:val="24"/>
          <w:lang w:val="es-ES" w:eastAsia="es-MX"/>
        </w:rPr>
        <w:t>reftype=“journal</w:t>
      </w:r>
      <w:r w:rsidRPr="00F575AE">
        <w:rPr>
          <w:rFonts w:ascii="Arial" w:hAnsi="Arial" w:cs="Arial"/>
          <w:color w:val="FF99CC"/>
          <w:szCs w:val="24"/>
          <w:lang w:val="es-ES" w:eastAsia="es-MX"/>
        </w:rPr>
        <w:t>"]</w:t>
      </w:r>
      <w:r w:rsidR="007463EB" w:rsidRPr="007463EB">
        <w:rPr>
          <w:rFonts w:ascii="Arial" w:hAnsi="Arial" w:cs="Arial"/>
          <w:color w:val="FF00FF"/>
          <w:szCs w:val="24"/>
          <w:lang w:val="es-ES" w:eastAsia="es-MX"/>
        </w:rPr>
        <w:t>[authors role="nd"]</w:t>
      </w:r>
      <w:r w:rsidR="007463EB" w:rsidRPr="007463EB">
        <w:rPr>
          <w:rFonts w:ascii="Arial" w:hAnsi="Arial" w:cs="Arial"/>
          <w:color w:val="FF0000"/>
          <w:szCs w:val="24"/>
          <w:lang w:val="es-ES" w:eastAsia="es-MX"/>
        </w:rPr>
        <w:t>[pauthor]</w:t>
      </w:r>
      <w:r w:rsidR="007463EB" w:rsidRPr="007463EB">
        <w:rPr>
          <w:rFonts w:ascii="Arial" w:hAnsi="Arial" w:cs="Arial"/>
          <w:color w:val="FF99CC"/>
          <w:szCs w:val="24"/>
          <w:lang w:val="es-ES" w:eastAsia="es-MX"/>
        </w:rPr>
        <w:t>[surname]</w:t>
      </w:r>
      <w:r w:rsidR="00FF2753" w:rsidRPr="00F26147">
        <w:rPr>
          <w:rFonts w:ascii="Arial" w:hAnsi="Arial" w:cs="Arial"/>
          <w:szCs w:val="24"/>
          <w:lang w:val="es-ES" w:eastAsia="es-MX"/>
        </w:rPr>
        <w:t>San Martín</w:t>
      </w:r>
      <w:r w:rsidR="007463EB" w:rsidRPr="007463EB">
        <w:rPr>
          <w:rFonts w:ascii="Arial" w:hAnsi="Arial" w:cs="Arial"/>
          <w:color w:val="FF99CC"/>
          <w:szCs w:val="24"/>
          <w:lang w:val="es-ES" w:eastAsia="es-MX"/>
        </w:rPr>
        <w:t>[/surname]</w:t>
      </w:r>
      <w:r w:rsidR="00FF2753" w:rsidRPr="00F26147">
        <w:rPr>
          <w:rFonts w:ascii="Arial" w:hAnsi="Arial" w:cs="Arial"/>
          <w:szCs w:val="24"/>
          <w:lang w:val="es-ES" w:eastAsia="es-MX"/>
        </w:rPr>
        <w:t xml:space="preserve">, </w:t>
      </w:r>
      <w:r w:rsidR="007463EB" w:rsidRPr="007463EB">
        <w:rPr>
          <w:rFonts w:ascii="Arial" w:hAnsi="Arial" w:cs="Arial"/>
          <w:color w:val="FF99CC"/>
          <w:szCs w:val="24"/>
          <w:lang w:val="es-ES" w:eastAsia="es-MX"/>
        </w:rPr>
        <w:t>[fname]</w:t>
      </w:r>
      <w:r w:rsidR="00FF2753" w:rsidRPr="00F26147">
        <w:rPr>
          <w:rFonts w:ascii="Arial" w:hAnsi="Arial" w:cs="Arial"/>
          <w:szCs w:val="24"/>
          <w:lang w:val="es-ES" w:eastAsia="es-MX"/>
        </w:rPr>
        <w:t>Javier</w:t>
      </w:r>
      <w:r w:rsidR="007463EB" w:rsidRPr="007463EB">
        <w:rPr>
          <w:rFonts w:ascii="Arial" w:hAnsi="Arial" w:cs="Arial"/>
          <w:color w:val="FF99CC"/>
          <w:szCs w:val="24"/>
          <w:lang w:val="es-ES" w:eastAsia="es-MX"/>
        </w:rPr>
        <w:t>[/fname]</w:t>
      </w:r>
      <w:r w:rsidR="007463EB" w:rsidRPr="007463EB">
        <w:rPr>
          <w:rFonts w:ascii="Arial" w:hAnsi="Arial" w:cs="Arial"/>
          <w:color w:val="FF0000"/>
          <w:szCs w:val="24"/>
          <w:lang w:val="es-ES" w:eastAsia="es-MX"/>
        </w:rPr>
        <w:t>[/pauthor]</w:t>
      </w:r>
      <w:r w:rsidR="007463EB" w:rsidRPr="007463EB">
        <w:rPr>
          <w:rFonts w:ascii="Arial" w:hAnsi="Arial" w:cs="Arial"/>
          <w:color w:val="FF00FF"/>
          <w:szCs w:val="24"/>
          <w:lang w:val="es-ES" w:eastAsia="es-MX"/>
        </w:rPr>
        <w:t>[/authors]</w:t>
      </w:r>
      <w:r w:rsidR="00FF2753" w:rsidRPr="00F26147">
        <w:rPr>
          <w:rFonts w:ascii="Arial" w:hAnsi="Arial" w:cs="Arial"/>
          <w:szCs w:val="24"/>
          <w:lang w:val="es-ES" w:eastAsia="es-MX"/>
        </w:rPr>
        <w:t xml:space="preserve"> (</w:t>
      </w:r>
      <w:r w:rsidR="007463EB" w:rsidRPr="007463EB">
        <w:rPr>
          <w:rFonts w:ascii="Arial" w:hAnsi="Arial" w:cs="Arial"/>
          <w:color w:val="008080"/>
          <w:szCs w:val="24"/>
          <w:lang w:val="es-ES" w:eastAsia="es-MX"/>
        </w:rPr>
        <w:t>[date dateiso="19980000" specyear="1998"]</w:t>
      </w:r>
      <w:r w:rsidR="00FF2753" w:rsidRPr="00F26147">
        <w:rPr>
          <w:rFonts w:ascii="Arial" w:hAnsi="Arial" w:cs="Arial"/>
          <w:szCs w:val="24"/>
          <w:lang w:val="es-ES" w:eastAsia="es-MX"/>
        </w:rPr>
        <w:t>1998</w:t>
      </w:r>
      <w:r w:rsidR="007463EB" w:rsidRPr="007463EB">
        <w:rPr>
          <w:rFonts w:ascii="Arial" w:hAnsi="Arial" w:cs="Arial"/>
          <w:color w:val="008080"/>
          <w:szCs w:val="24"/>
          <w:lang w:val="es-ES" w:eastAsia="es-MX"/>
        </w:rPr>
        <w:t>[/date]</w:t>
      </w:r>
      <w:r w:rsidR="00FF2753" w:rsidRPr="00F26147">
        <w:rPr>
          <w:rFonts w:ascii="Arial" w:hAnsi="Arial" w:cs="Arial"/>
          <w:szCs w:val="24"/>
          <w:lang w:val="es-ES" w:eastAsia="es-MX"/>
        </w:rPr>
        <w:t xml:space="preserve">). </w:t>
      </w:r>
      <w:r w:rsidR="00FF2753" w:rsidRPr="00F26147">
        <w:rPr>
          <w:rFonts w:ascii="Arial" w:hAnsi="Arial" w:cs="Arial"/>
          <w:szCs w:val="24"/>
          <w:lang w:val="es-ES_tradnl" w:eastAsia="es-MX"/>
        </w:rPr>
        <w:t>“</w:t>
      </w:r>
      <w:r w:rsidR="007463EB" w:rsidRPr="007463EB">
        <w:rPr>
          <w:rFonts w:ascii="Arial" w:hAnsi="Arial" w:cs="Arial"/>
          <w:color w:val="008080"/>
          <w:szCs w:val="24"/>
          <w:lang w:val="es-ES_tradnl" w:eastAsia="es-MX"/>
        </w:rPr>
        <w:t>[arttitle]</w:t>
      </w:r>
      <w:r w:rsidR="00FF2753" w:rsidRPr="00F26147">
        <w:rPr>
          <w:rFonts w:ascii="Arial" w:hAnsi="Arial" w:cs="Arial"/>
          <w:szCs w:val="24"/>
          <w:lang w:val="es-ES_tradnl" w:eastAsia="es-MX"/>
        </w:rPr>
        <w:t>La fenomenología como estilo de pensamiento</w:t>
      </w:r>
      <w:r w:rsidR="007463EB" w:rsidRPr="007463EB">
        <w:rPr>
          <w:rFonts w:ascii="Arial" w:hAnsi="Arial" w:cs="Arial"/>
          <w:color w:val="008080"/>
          <w:szCs w:val="24"/>
          <w:lang w:val="es-ES_tradnl" w:eastAsia="es-MX"/>
        </w:rPr>
        <w:t>[/arttitle]</w:t>
      </w:r>
      <w:r w:rsidR="00FF2753" w:rsidRPr="00F26147">
        <w:rPr>
          <w:rFonts w:ascii="Arial" w:hAnsi="Arial" w:cs="Arial"/>
          <w:szCs w:val="24"/>
          <w:lang w:val="es-ES_tradnl" w:eastAsia="es-MX"/>
        </w:rPr>
        <w:t xml:space="preserve">”, </w:t>
      </w:r>
      <w:r w:rsidR="007463EB" w:rsidRPr="007463EB">
        <w:rPr>
          <w:rFonts w:ascii="Arial" w:hAnsi="Arial" w:cs="Arial"/>
          <w:color w:val="008080"/>
          <w:szCs w:val="24"/>
          <w:lang w:val="es-ES_tradnl" w:eastAsia="es-MX"/>
        </w:rPr>
        <w:t>[source]</w:t>
      </w:r>
      <w:r w:rsidR="00FF2753" w:rsidRPr="00F26147">
        <w:rPr>
          <w:rFonts w:ascii="Arial" w:hAnsi="Arial" w:cs="Arial"/>
          <w:i/>
          <w:iCs/>
          <w:szCs w:val="24"/>
          <w:lang w:val="es-ES_tradnl" w:eastAsia="es-MX"/>
        </w:rPr>
        <w:t>Ensayos. Boletín Información de la Fundación Juan March “La filosofía hoy</w:t>
      </w:r>
      <w:r w:rsidR="00FF2753" w:rsidRPr="00F26147">
        <w:rPr>
          <w:rFonts w:ascii="Arial" w:hAnsi="Arial" w:cs="Arial"/>
          <w:szCs w:val="24"/>
          <w:lang w:val="es-ES_tradnl" w:eastAsia="es-MX"/>
        </w:rPr>
        <w:t>”</w:t>
      </w:r>
      <w:r w:rsidR="007463EB" w:rsidRPr="007463EB">
        <w:rPr>
          <w:rFonts w:ascii="Arial" w:hAnsi="Arial" w:cs="Arial"/>
          <w:color w:val="008080"/>
          <w:szCs w:val="24"/>
          <w:lang w:val="es-ES_tradnl" w:eastAsia="es-MX"/>
        </w:rPr>
        <w:t>[/source]</w:t>
      </w:r>
      <w:r w:rsidR="00FF2753" w:rsidRPr="00F26147">
        <w:rPr>
          <w:rFonts w:ascii="Arial" w:hAnsi="Arial" w:cs="Arial"/>
          <w:szCs w:val="24"/>
          <w:lang w:val="es-ES_tradnl" w:eastAsia="es-MX"/>
        </w:rPr>
        <w:t xml:space="preserve">, vol. </w:t>
      </w:r>
      <w:r w:rsidR="007463EB" w:rsidRPr="007463EB">
        <w:rPr>
          <w:rFonts w:ascii="Arial" w:hAnsi="Arial" w:cs="Arial"/>
          <w:color w:val="800000"/>
          <w:szCs w:val="24"/>
          <w:lang w:val="es-ES_tradnl" w:eastAsia="es-MX"/>
        </w:rPr>
        <w:t>[volid]</w:t>
      </w:r>
      <w:r w:rsidR="007463EB">
        <w:rPr>
          <w:rFonts w:ascii="Arial" w:hAnsi="Arial" w:cs="Arial"/>
          <w:szCs w:val="24"/>
          <w:lang w:val="fr-FR" w:eastAsia="es-MX"/>
        </w:rPr>
        <w:t>14</w:t>
      </w:r>
      <w:r w:rsidR="007463EB" w:rsidRPr="007463EB">
        <w:rPr>
          <w:rFonts w:ascii="Arial" w:hAnsi="Arial" w:cs="Arial"/>
          <w:color w:val="800000"/>
          <w:szCs w:val="24"/>
          <w:lang w:val="fr-FR" w:eastAsia="es-MX"/>
        </w:rPr>
        <w:t>[/volid]</w:t>
      </w:r>
      <w:r w:rsidR="00FF2753" w:rsidRPr="00F26147">
        <w:rPr>
          <w:rFonts w:ascii="Arial" w:hAnsi="Arial" w:cs="Arial"/>
          <w:szCs w:val="24"/>
          <w:lang w:val="fr-FR" w:eastAsia="es-MX"/>
        </w:rPr>
        <w:t xml:space="preserve">, pp. </w:t>
      </w:r>
      <w:r w:rsidR="007463EB" w:rsidRPr="007463EB">
        <w:rPr>
          <w:rFonts w:ascii="Arial" w:hAnsi="Arial" w:cs="Arial"/>
          <w:color w:val="008000"/>
          <w:szCs w:val="24"/>
          <w:lang w:val="fr-FR" w:eastAsia="es-MX"/>
        </w:rPr>
        <w:t>[pages]</w:t>
      </w:r>
      <w:r w:rsidR="00FF2753" w:rsidRPr="00F26147">
        <w:rPr>
          <w:rFonts w:ascii="Arial" w:hAnsi="Arial" w:cs="Arial"/>
          <w:szCs w:val="24"/>
          <w:lang w:val="fr-FR" w:eastAsia="es-MX"/>
        </w:rPr>
        <w:t>3-11</w:t>
      </w:r>
      <w:r w:rsidR="007463EB" w:rsidRPr="007463EB">
        <w:rPr>
          <w:rFonts w:ascii="Arial" w:hAnsi="Arial" w:cs="Arial"/>
          <w:color w:val="008000"/>
          <w:szCs w:val="24"/>
          <w:lang w:val="fr-FR" w:eastAsia="es-MX"/>
        </w:rPr>
        <w:t>[/pages]</w:t>
      </w:r>
      <w:r w:rsidR="00FF2753" w:rsidRPr="00F26147">
        <w:rPr>
          <w:rFonts w:ascii="Arial" w:hAnsi="Arial" w:cs="Arial"/>
          <w:szCs w:val="24"/>
          <w:lang w:val="fr-FR" w:eastAsia="es-MX"/>
        </w:rPr>
        <w:t>.</w:t>
      </w:r>
      <w:r w:rsidRPr="00F575AE">
        <w:rPr>
          <w:rFonts w:ascii="Arial" w:hAnsi="Arial" w:cs="Arial"/>
          <w:color w:val="FF99CC"/>
          <w:szCs w:val="24"/>
          <w:lang w:val="fr-FR" w:eastAsia="es-MX"/>
        </w:rPr>
        <w:t>[/ref]</w:t>
      </w:r>
    </w:p>
    <w:p w14:paraId="6315AACF" w14:textId="4FB13682" w:rsidR="00FF2753" w:rsidRPr="00F26147" w:rsidRDefault="00F575AE" w:rsidP="00CB2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00" w:beforeAutospacing="1" w:after="100" w:afterAutospacing="1"/>
        <w:jc w:val="left"/>
        <w:textAlignment w:val="center"/>
        <w:rPr>
          <w:rFonts w:ascii="Arial" w:hAnsi="Arial" w:cs="Arial"/>
          <w:szCs w:val="24"/>
          <w:lang w:val="fr-FR" w:eastAsia="es-MX"/>
        </w:rPr>
      </w:pPr>
      <w:r w:rsidRPr="00F575AE">
        <w:rPr>
          <w:rFonts w:ascii="Arial" w:hAnsi="Arial" w:cs="Arial"/>
          <w:color w:val="FF99CC"/>
          <w:szCs w:val="24"/>
          <w:lang w:val="fr-FR" w:eastAsia="es-MX"/>
        </w:rPr>
        <w:t>[ref</w:t>
      </w:r>
      <w:bookmarkStart w:id="15" w:name="mkp_ref_013"/>
      <w:r w:rsidRPr="00F575AE">
        <w:rPr>
          <w:rFonts w:ascii="Arial" w:hAnsi="Arial" w:cs="Arial"/>
          <w:color w:val="FF99CC"/>
          <w:szCs w:val="24"/>
          <w:lang w:val="fr-FR" w:eastAsia="es-MX"/>
        </w:rPr>
        <w:t xml:space="preserve"> id=</w:t>
      </w:r>
      <w:bookmarkEnd w:id="15"/>
      <w:r w:rsidRPr="00F575AE">
        <w:rPr>
          <w:rFonts w:ascii="Arial" w:hAnsi="Arial" w:cs="Arial"/>
          <w:color w:val="FF99CC"/>
          <w:szCs w:val="24"/>
          <w:lang w:val="fr-FR" w:eastAsia="es-MX"/>
        </w:rPr>
        <w:t>"r13" reftype="book"]</w:t>
      </w:r>
      <w:r w:rsidR="00F72860" w:rsidRPr="00F72860">
        <w:rPr>
          <w:rFonts w:ascii="Arial" w:hAnsi="Arial" w:cs="Arial"/>
          <w:color w:val="FF00FF"/>
          <w:szCs w:val="24"/>
          <w:lang w:val="fr-FR" w:eastAsia="es-MX"/>
        </w:rPr>
        <w:t>[authors role="nd"]</w:t>
      </w:r>
      <w:r w:rsidR="00F72860" w:rsidRPr="00F72860">
        <w:rPr>
          <w:rFonts w:ascii="Arial" w:hAnsi="Arial" w:cs="Arial"/>
          <w:color w:val="FF0000"/>
          <w:szCs w:val="24"/>
          <w:lang w:val="fr-FR" w:eastAsia="es-MX"/>
        </w:rPr>
        <w:t>[pauthor]</w:t>
      </w:r>
      <w:r w:rsidR="00F72860" w:rsidRPr="00F72860">
        <w:rPr>
          <w:rFonts w:ascii="Arial" w:hAnsi="Arial" w:cs="Arial"/>
          <w:color w:val="FF99CC"/>
          <w:szCs w:val="24"/>
          <w:lang w:val="fr-FR" w:eastAsia="es-MX"/>
        </w:rPr>
        <w:t>[surname]</w:t>
      </w:r>
      <w:r w:rsidR="00FF2753" w:rsidRPr="00F26147">
        <w:rPr>
          <w:rFonts w:ascii="Arial" w:hAnsi="Arial" w:cs="Arial"/>
          <w:szCs w:val="24"/>
          <w:lang w:val="fr-FR" w:eastAsia="es-MX"/>
        </w:rPr>
        <w:t>Schérer</w:t>
      </w:r>
      <w:r w:rsidR="00F72860" w:rsidRPr="00F72860">
        <w:rPr>
          <w:rFonts w:ascii="Arial" w:hAnsi="Arial" w:cs="Arial"/>
          <w:color w:val="FF99CC"/>
          <w:szCs w:val="24"/>
          <w:lang w:val="fr-FR" w:eastAsia="es-MX"/>
        </w:rPr>
        <w:t>[/surname]</w:t>
      </w:r>
      <w:r w:rsidR="00FF2753" w:rsidRPr="00F26147">
        <w:rPr>
          <w:rFonts w:ascii="Arial" w:hAnsi="Arial" w:cs="Arial"/>
          <w:szCs w:val="24"/>
          <w:lang w:val="fr-FR" w:eastAsia="es-MX"/>
        </w:rPr>
        <w:t xml:space="preserve">, </w:t>
      </w:r>
      <w:r w:rsidR="00F72860" w:rsidRPr="00F72860">
        <w:rPr>
          <w:rFonts w:ascii="Arial" w:hAnsi="Arial" w:cs="Arial"/>
          <w:color w:val="FF99CC"/>
          <w:szCs w:val="24"/>
          <w:lang w:val="fr-FR" w:eastAsia="es-MX"/>
        </w:rPr>
        <w:t>[fname]</w:t>
      </w:r>
      <w:r w:rsidR="00FF2753" w:rsidRPr="00F26147">
        <w:rPr>
          <w:rFonts w:ascii="Arial" w:hAnsi="Arial" w:cs="Arial"/>
          <w:szCs w:val="24"/>
          <w:lang w:val="fr-FR" w:eastAsia="es-MX"/>
        </w:rPr>
        <w:t>René</w:t>
      </w:r>
      <w:r w:rsidR="00F72860" w:rsidRPr="00F72860">
        <w:rPr>
          <w:rFonts w:ascii="Arial" w:hAnsi="Arial" w:cs="Arial"/>
          <w:color w:val="FF99CC"/>
          <w:szCs w:val="24"/>
          <w:lang w:val="fr-FR" w:eastAsia="es-MX"/>
        </w:rPr>
        <w:t>[/fname]</w:t>
      </w:r>
      <w:r w:rsidR="00F72860" w:rsidRPr="00F72860">
        <w:rPr>
          <w:rFonts w:ascii="Arial" w:hAnsi="Arial" w:cs="Arial"/>
          <w:color w:val="FF0000"/>
          <w:szCs w:val="24"/>
          <w:lang w:val="fr-FR" w:eastAsia="es-MX"/>
        </w:rPr>
        <w:t>[/pauthor]</w:t>
      </w:r>
      <w:r w:rsidR="00F72860" w:rsidRPr="00F72860">
        <w:rPr>
          <w:rFonts w:ascii="Arial" w:hAnsi="Arial" w:cs="Arial"/>
          <w:color w:val="FF00FF"/>
          <w:szCs w:val="24"/>
          <w:lang w:val="fr-FR" w:eastAsia="es-MX"/>
        </w:rPr>
        <w:t>[/authors]</w:t>
      </w:r>
      <w:r w:rsidR="00FF2753" w:rsidRPr="00F26147">
        <w:rPr>
          <w:rFonts w:ascii="Arial" w:hAnsi="Arial" w:cs="Arial"/>
          <w:szCs w:val="24"/>
          <w:lang w:val="fr-FR" w:eastAsia="es-MX"/>
        </w:rPr>
        <w:t xml:space="preserve"> (</w:t>
      </w:r>
      <w:r w:rsidR="00F72860" w:rsidRPr="00F72860">
        <w:rPr>
          <w:rFonts w:ascii="Arial" w:hAnsi="Arial" w:cs="Arial"/>
          <w:color w:val="008080"/>
          <w:szCs w:val="24"/>
          <w:lang w:val="fr-FR" w:eastAsia="es-MX"/>
        </w:rPr>
        <w:t>[date dateiso="20020000" specyear="2002"]</w:t>
      </w:r>
      <w:r w:rsidR="00FF2753" w:rsidRPr="00F26147">
        <w:rPr>
          <w:rFonts w:ascii="Arial" w:hAnsi="Arial" w:cs="Arial"/>
          <w:szCs w:val="24"/>
          <w:lang w:val="fr-FR" w:eastAsia="es-MX"/>
        </w:rPr>
        <w:t>2002</w:t>
      </w:r>
      <w:r w:rsidR="00F72860" w:rsidRPr="00F72860">
        <w:rPr>
          <w:rFonts w:ascii="Arial" w:hAnsi="Arial" w:cs="Arial"/>
          <w:color w:val="008080"/>
          <w:szCs w:val="24"/>
          <w:lang w:val="fr-FR" w:eastAsia="es-MX"/>
        </w:rPr>
        <w:t>[/date]</w:t>
      </w:r>
      <w:r w:rsidR="00FF2753" w:rsidRPr="00F26147">
        <w:rPr>
          <w:rFonts w:ascii="Arial" w:hAnsi="Arial" w:cs="Arial"/>
          <w:szCs w:val="24"/>
          <w:lang w:val="fr-FR" w:eastAsia="es-MX"/>
        </w:rPr>
        <w:t xml:space="preserve">). </w:t>
      </w:r>
      <w:r w:rsidR="004B5674" w:rsidRPr="004B5674">
        <w:rPr>
          <w:rFonts w:ascii="Arial" w:hAnsi="Arial" w:cs="Arial"/>
          <w:color w:val="008080"/>
          <w:szCs w:val="24"/>
          <w:lang w:val="fr-FR" w:eastAsia="es-MX"/>
        </w:rPr>
        <w:t>[source]</w:t>
      </w:r>
      <w:r w:rsidR="00FF2753" w:rsidRPr="00F26147">
        <w:rPr>
          <w:rFonts w:ascii="Arial" w:hAnsi="Arial" w:cs="Arial"/>
          <w:i/>
          <w:iCs/>
          <w:szCs w:val="24"/>
          <w:lang w:val="fr-FR" w:eastAsia="es-MX"/>
        </w:rPr>
        <w:t>Enfantines</w:t>
      </w:r>
      <w:r w:rsidR="004B5674" w:rsidRPr="004B5674">
        <w:rPr>
          <w:rFonts w:ascii="Arial" w:hAnsi="Arial" w:cs="Arial"/>
          <w:iCs/>
          <w:color w:val="008080"/>
          <w:szCs w:val="24"/>
          <w:lang w:val="fr-FR" w:eastAsia="es-MX"/>
        </w:rPr>
        <w:t>[/source]</w:t>
      </w:r>
      <w:r w:rsidR="00FF2753" w:rsidRPr="00F26147">
        <w:rPr>
          <w:rFonts w:ascii="Arial" w:hAnsi="Arial" w:cs="Arial"/>
          <w:szCs w:val="24"/>
          <w:lang w:val="fr-FR" w:eastAsia="es-MX"/>
        </w:rPr>
        <w:t>,</w:t>
      </w:r>
      <w:r w:rsidR="000129C7" w:rsidRPr="00F26147">
        <w:rPr>
          <w:rFonts w:ascii="Arial" w:hAnsi="Arial" w:cs="Arial"/>
          <w:szCs w:val="24"/>
          <w:lang w:val="fr-FR" w:eastAsia="es-MX"/>
        </w:rPr>
        <w:t xml:space="preserve"> </w:t>
      </w:r>
      <w:r w:rsidR="00E4693F" w:rsidRPr="00E4693F">
        <w:rPr>
          <w:rFonts w:ascii="Arial" w:hAnsi="Arial" w:cs="Arial"/>
          <w:color w:val="FF99CC"/>
          <w:szCs w:val="24"/>
          <w:lang w:val="fr-FR" w:eastAsia="es-MX"/>
        </w:rPr>
        <w:t>[publoc]</w:t>
      </w:r>
      <w:r w:rsidR="00E4693F" w:rsidRPr="00F26147">
        <w:rPr>
          <w:rFonts w:ascii="Arial" w:hAnsi="Arial" w:cs="Arial"/>
          <w:szCs w:val="24"/>
          <w:lang w:val="fr-FR" w:eastAsia="es-MX"/>
        </w:rPr>
        <w:t>Par</w:t>
      </w:r>
      <w:r w:rsidR="00E4693F" w:rsidRPr="00F26147">
        <w:rPr>
          <w:rFonts w:ascii="Arial" w:hAnsi="Arial" w:cs="Arial"/>
          <w:szCs w:val="24"/>
          <w:lang w:val="fr-FR" w:eastAsia="es-MX" w:bidi="ar-YE"/>
        </w:rPr>
        <w:t>í</w:t>
      </w:r>
      <w:r w:rsidR="00E4693F" w:rsidRPr="00F26147">
        <w:rPr>
          <w:rFonts w:ascii="Arial" w:hAnsi="Arial" w:cs="Arial"/>
          <w:szCs w:val="24"/>
          <w:lang w:val="fr-FR" w:eastAsia="es-MX"/>
        </w:rPr>
        <w:t>s</w:t>
      </w:r>
      <w:r w:rsidR="00E4693F" w:rsidRPr="00E4693F">
        <w:rPr>
          <w:rFonts w:ascii="Arial" w:hAnsi="Arial" w:cs="Arial"/>
          <w:color w:val="FF99CC"/>
          <w:szCs w:val="24"/>
          <w:lang w:val="fr-FR" w:eastAsia="es-MX"/>
        </w:rPr>
        <w:t>[/publoc]</w:t>
      </w:r>
      <w:r w:rsidR="00E4693F" w:rsidRPr="00F26147">
        <w:rPr>
          <w:rFonts w:ascii="Arial" w:hAnsi="Arial" w:cs="Arial"/>
          <w:szCs w:val="24"/>
          <w:lang w:val="fr-FR" w:eastAsia="es-MX"/>
        </w:rPr>
        <w:t xml:space="preserve">: </w:t>
      </w:r>
      <w:r w:rsidR="00E4693F" w:rsidRPr="00E4693F">
        <w:rPr>
          <w:rFonts w:ascii="Arial" w:hAnsi="Arial" w:cs="Arial"/>
          <w:color w:val="0000FF"/>
          <w:szCs w:val="24"/>
          <w:lang w:val="fr-FR" w:eastAsia="es-MX"/>
        </w:rPr>
        <w:t>[pubname]</w:t>
      </w:r>
      <w:r w:rsidR="00E4693F" w:rsidRPr="00F26147">
        <w:rPr>
          <w:rFonts w:ascii="Arial" w:hAnsi="Arial" w:cs="Arial"/>
          <w:szCs w:val="24"/>
          <w:lang w:val="fr-FR" w:eastAsia="es-MX"/>
        </w:rPr>
        <w:t>Anthropos</w:t>
      </w:r>
      <w:r w:rsidR="00E4693F" w:rsidRPr="00E4693F">
        <w:rPr>
          <w:rFonts w:ascii="Arial" w:hAnsi="Arial" w:cs="Arial"/>
          <w:color w:val="0000FF"/>
          <w:szCs w:val="24"/>
          <w:lang w:val="fr-FR" w:eastAsia="es-MX"/>
        </w:rPr>
        <w:t>[/pubname]</w:t>
      </w:r>
      <w:r w:rsidR="00E4693F">
        <w:rPr>
          <w:rFonts w:ascii="Arial" w:hAnsi="Arial" w:cs="Arial"/>
          <w:color w:val="0000FF"/>
          <w:szCs w:val="24"/>
          <w:lang w:val="fr-FR" w:eastAsia="es-MX"/>
        </w:rPr>
        <w:t xml:space="preserve"> </w:t>
      </w:r>
      <w:r w:rsidR="00FF2753" w:rsidRPr="00F26147">
        <w:rPr>
          <w:rFonts w:ascii="Arial" w:hAnsi="Arial" w:cs="Arial"/>
          <w:szCs w:val="24"/>
          <w:lang w:val="fr-FR" w:eastAsia="es-MX"/>
        </w:rPr>
        <w:t>.</w:t>
      </w:r>
      <w:r w:rsidRPr="00F575AE">
        <w:rPr>
          <w:rFonts w:ascii="Arial" w:hAnsi="Arial" w:cs="Arial"/>
          <w:color w:val="FF99CC"/>
          <w:szCs w:val="24"/>
          <w:lang w:val="fr-FR" w:eastAsia="es-MX"/>
        </w:rPr>
        <w:t>[/ref]</w:t>
      </w:r>
    </w:p>
    <w:p w14:paraId="5146C561" w14:textId="4E0432C6" w:rsidR="00FF2753" w:rsidRPr="00F26147" w:rsidRDefault="00F575AE" w:rsidP="00CB2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00" w:beforeAutospacing="1" w:after="100" w:afterAutospacing="1"/>
        <w:jc w:val="left"/>
        <w:textAlignment w:val="center"/>
        <w:rPr>
          <w:rFonts w:ascii="Arial" w:hAnsi="Arial" w:cs="Arial"/>
          <w:szCs w:val="24"/>
          <w:lang w:val="es-ES_tradnl" w:eastAsia="es-MX"/>
        </w:rPr>
      </w:pPr>
      <w:r w:rsidRPr="00F575AE">
        <w:rPr>
          <w:rFonts w:ascii="Arial" w:hAnsi="Arial" w:cs="Arial"/>
          <w:color w:val="FF99CC"/>
          <w:szCs w:val="24"/>
          <w:lang w:val="fr-FR" w:eastAsia="es-MX"/>
        </w:rPr>
        <w:t>[ref</w:t>
      </w:r>
      <w:bookmarkStart w:id="16" w:name="mkp_ref_014"/>
      <w:r w:rsidRPr="00F575AE">
        <w:rPr>
          <w:rFonts w:ascii="Arial" w:hAnsi="Arial" w:cs="Arial"/>
          <w:color w:val="FF99CC"/>
          <w:szCs w:val="24"/>
          <w:lang w:val="fr-FR" w:eastAsia="es-MX"/>
        </w:rPr>
        <w:t xml:space="preserve"> id=</w:t>
      </w:r>
      <w:bookmarkEnd w:id="16"/>
      <w:r w:rsidRPr="00F575AE">
        <w:rPr>
          <w:rFonts w:ascii="Arial" w:hAnsi="Arial" w:cs="Arial"/>
          <w:color w:val="FF99CC"/>
          <w:szCs w:val="24"/>
          <w:lang w:val="fr-FR" w:eastAsia="es-MX"/>
        </w:rPr>
        <w:t>"r14" reftype="book"]</w:t>
      </w:r>
      <w:r w:rsidR="004B5674" w:rsidRPr="004B5674">
        <w:rPr>
          <w:rFonts w:ascii="Arial" w:hAnsi="Arial" w:cs="Arial"/>
          <w:color w:val="FF00FF"/>
          <w:szCs w:val="24"/>
          <w:lang w:val="fr-FR" w:eastAsia="es-MX"/>
        </w:rPr>
        <w:t>[authors role="nd"]</w:t>
      </w:r>
      <w:r w:rsidR="004B5674" w:rsidRPr="004B5674">
        <w:rPr>
          <w:rFonts w:ascii="Arial" w:hAnsi="Arial" w:cs="Arial"/>
          <w:color w:val="FF0000"/>
          <w:szCs w:val="24"/>
          <w:lang w:val="fr-FR" w:eastAsia="es-MX"/>
        </w:rPr>
        <w:t>[pauthor]</w:t>
      </w:r>
      <w:r w:rsidR="004B5674" w:rsidRPr="004B5674">
        <w:rPr>
          <w:rFonts w:ascii="Arial" w:hAnsi="Arial" w:cs="Arial"/>
          <w:color w:val="FF99CC"/>
          <w:szCs w:val="24"/>
          <w:lang w:val="fr-FR" w:eastAsia="es-MX"/>
        </w:rPr>
        <w:t>[surname]</w:t>
      </w:r>
      <w:r w:rsidR="00FF2753" w:rsidRPr="00F26147">
        <w:rPr>
          <w:rFonts w:ascii="Arial" w:hAnsi="Arial" w:cs="Arial"/>
          <w:szCs w:val="24"/>
          <w:lang w:val="fr-FR" w:eastAsia="es-MX"/>
        </w:rPr>
        <w:t>Schön</w:t>
      </w:r>
      <w:r w:rsidR="004B5674" w:rsidRPr="004B5674">
        <w:rPr>
          <w:rFonts w:ascii="Arial" w:hAnsi="Arial" w:cs="Arial"/>
          <w:color w:val="FF99CC"/>
          <w:szCs w:val="24"/>
          <w:lang w:val="fr-FR" w:eastAsia="es-MX"/>
        </w:rPr>
        <w:t>[/surname]</w:t>
      </w:r>
      <w:r w:rsidR="00FF2753" w:rsidRPr="00F26147">
        <w:rPr>
          <w:rFonts w:ascii="Arial" w:hAnsi="Arial" w:cs="Arial"/>
          <w:szCs w:val="24"/>
          <w:lang w:val="fr-FR" w:eastAsia="es-MX"/>
        </w:rPr>
        <w:t xml:space="preserve">, </w:t>
      </w:r>
      <w:r w:rsidR="004B5674" w:rsidRPr="004B5674">
        <w:rPr>
          <w:rFonts w:ascii="Arial" w:hAnsi="Arial" w:cs="Arial"/>
          <w:color w:val="FF99CC"/>
          <w:szCs w:val="24"/>
          <w:lang w:val="fr-FR" w:eastAsia="es-MX"/>
        </w:rPr>
        <w:t>[fname]</w:t>
      </w:r>
      <w:r w:rsidR="00FF2753" w:rsidRPr="00F26147">
        <w:rPr>
          <w:rFonts w:ascii="Arial" w:hAnsi="Arial" w:cs="Arial"/>
          <w:szCs w:val="24"/>
          <w:lang w:val="fr-FR" w:eastAsia="es-MX"/>
        </w:rPr>
        <w:t>Donald A</w:t>
      </w:r>
      <w:r w:rsidR="004B5674" w:rsidRPr="004B5674">
        <w:rPr>
          <w:rFonts w:ascii="Arial" w:hAnsi="Arial" w:cs="Arial"/>
          <w:color w:val="FF99CC"/>
          <w:szCs w:val="24"/>
          <w:lang w:val="fr-FR" w:eastAsia="es-MX"/>
        </w:rPr>
        <w:t>[/fname]</w:t>
      </w:r>
      <w:r w:rsidR="004B5674" w:rsidRPr="004B5674">
        <w:rPr>
          <w:rFonts w:ascii="Arial" w:hAnsi="Arial" w:cs="Arial"/>
          <w:color w:val="FF0000"/>
          <w:szCs w:val="24"/>
          <w:lang w:val="fr-FR" w:eastAsia="es-MX"/>
        </w:rPr>
        <w:t>[/pauthor]</w:t>
      </w:r>
      <w:r w:rsidR="004B5674" w:rsidRPr="004B5674">
        <w:rPr>
          <w:rFonts w:ascii="Arial" w:hAnsi="Arial" w:cs="Arial"/>
          <w:color w:val="FF00FF"/>
          <w:szCs w:val="24"/>
          <w:lang w:val="fr-FR" w:eastAsia="es-MX"/>
        </w:rPr>
        <w:t>[/authors]</w:t>
      </w:r>
      <w:r w:rsidR="00FF2753" w:rsidRPr="00F26147">
        <w:rPr>
          <w:rFonts w:ascii="Arial" w:hAnsi="Arial" w:cs="Arial"/>
          <w:szCs w:val="24"/>
          <w:lang w:val="fr-FR" w:eastAsia="es-MX"/>
        </w:rPr>
        <w:t>. (</w:t>
      </w:r>
      <w:r w:rsidR="004B5674" w:rsidRPr="004B5674">
        <w:rPr>
          <w:rFonts w:ascii="Arial" w:hAnsi="Arial" w:cs="Arial"/>
          <w:color w:val="008080"/>
          <w:szCs w:val="24"/>
          <w:lang w:val="fr-FR" w:eastAsia="es-MX"/>
        </w:rPr>
        <w:t>[date dateiso="19980000" specyear="1998"]</w:t>
      </w:r>
      <w:r w:rsidR="00FF2753" w:rsidRPr="00F26147">
        <w:rPr>
          <w:rFonts w:ascii="Arial" w:hAnsi="Arial" w:cs="Arial"/>
          <w:szCs w:val="24"/>
          <w:lang w:val="fr-FR" w:eastAsia="es-MX"/>
        </w:rPr>
        <w:t>1998</w:t>
      </w:r>
      <w:r w:rsidR="004B5674" w:rsidRPr="004B5674">
        <w:rPr>
          <w:rFonts w:ascii="Arial" w:hAnsi="Arial" w:cs="Arial"/>
          <w:color w:val="008080"/>
          <w:szCs w:val="24"/>
          <w:lang w:val="fr-FR" w:eastAsia="es-MX"/>
        </w:rPr>
        <w:t>[/date]</w:t>
      </w:r>
      <w:r w:rsidR="00FF2753" w:rsidRPr="00F26147">
        <w:rPr>
          <w:rFonts w:ascii="Arial" w:hAnsi="Arial" w:cs="Arial"/>
          <w:szCs w:val="24"/>
          <w:lang w:val="fr-FR" w:eastAsia="es-MX"/>
        </w:rPr>
        <w:t xml:space="preserve">). </w:t>
      </w:r>
      <w:r w:rsidR="004B5674" w:rsidRPr="004B5674">
        <w:rPr>
          <w:rFonts w:ascii="Arial" w:hAnsi="Arial" w:cs="Arial"/>
          <w:color w:val="008080"/>
          <w:szCs w:val="24"/>
          <w:lang w:val="fr-FR" w:eastAsia="es-MX"/>
        </w:rPr>
        <w:t>[source]</w:t>
      </w:r>
      <w:r w:rsidR="00FF2753" w:rsidRPr="00F26147">
        <w:rPr>
          <w:rFonts w:ascii="Arial" w:hAnsi="Arial" w:cs="Arial"/>
          <w:i/>
          <w:iCs/>
          <w:szCs w:val="24"/>
          <w:lang w:val="es-ES_tradnl" w:eastAsia="es-MX"/>
        </w:rPr>
        <w:t>El profesional reflexivo: cómo piensan los profesionales cuando actúan</w:t>
      </w:r>
      <w:r w:rsidR="004B5674" w:rsidRPr="004B5674">
        <w:rPr>
          <w:rFonts w:ascii="Arial" w:hAnsi="Arial" w:cs="Arial"/>
          <w:iCs/>
          <w:color w:val="008080"/>
          <w:szCs w:val="24"/>
          <w:lang w:val="es-ES_tradnl" w:eastAsia="es-MX"/>
        </w:rPr>
        <w:t>[/source]</w:t>
      </w:r>
      <w:r w:rsidR="00FF2753" w:rsidRPr="00F26147">
        <w:rPr>
          <w:rFonts w:ascii="Arial" w:hAnsi="Arial" w:cs="Arial"/>
          <w:szCs w:val="24"/>
          <w:lang w:val="es-ES_tradnl" w:eastAsia="es-MX"/>
        </w:rPr>
        <w:t xml:space="preserve">, </w:t>
      </w:r>
      <w:r w:rsidR="004B5674" w:rsidRPr="004B5674">
        <w:rPr>
          <w:rFonts w:ascii="Arial" w:hAnsi="Arial" w:cs="Arial"/>
          <w:color w:val="FF99CC"/>
          <w:szCs w:val="24"/>
          <w:lang w:val="es-ES_tradnl" w:eastAsia="es-MX"/>
        </w:rPr>
        <w:t>[publoc]</w:t>
      </w:r>
      <w:r w:rsidR="00FF2753" w:rsidRPr="00F26147">
        <w:rPr>
          <w:rFonts w:ascii="Arial" w:hAnsi="Arial" w:cs="Arial"/>
          <w:szCs w:val="24"/>
          <w:lang w:val="es-ES_tradnl" w:eastAsia="es-MX"/>
        </w:rPr>
        <w:t>Barcelona</w:t>
      </w:r>
      <w:r w:rsidR="004B5674" w:rsidRPr="004B5674">
        <w:rPr>
          <w:rFonts w:ascii="Arial" w:hAnsi="Arial" w:cs="Arial"/>
          <w:color w:val="FF99CC"/>
          <w:szCs w:val="24"/>
          <w:lang w:val="es-ES_tradnl" w:eastAsia="es-MX"/>
        </w:rPr>
        <w:t>[/publoc]</w:t>
      </w:r>
      <w:r w:rsidR="00FF2753" w:rsidRPr="00F26147">
        <w:rPr>
          <w:rFonts w:ascii="Arial" w:hAnsi="Arial" w:cs="Arial"/>
          <w:szCs w:val="24"/>
          <w:lang w:val="es-ES_tradnl" w:eastAsia="es-MX"/>
        </w:rPr>
        <w:t xml:space="preserve">: </w:t>
      </w:r>
      <w:r w:rsidR="004B5674" w:rsidRPr="004B5674">
        <w:rPr>
          <w:rFonts w:ascii="Arial" w:hAnsi="Arial" w:cs="Arial"/>
          <w:color w:val="0000FF"/>
          <w:szCs w:val="24"/>
          <w:lang w:val="es-ES_tradnl" w:eastAsia="es-MX"/>
        </w:rPr>
        <w:t>[pubname]</w:t>
      </w:r>
      <w:r w:rsidR="00FF2753" w:rsidRPr="00F26147">
        <w:rPr>
          <w:rFonts w:ascii="Arial" w:hAnsi="Arial" w:cs="Arial"/>
          <w:szCs w:val="24"/>
          <w:lang w:val="es-ES_tradnl" w:eastAsia="es-MX"/>
        </w:rPr>
        <w:t>Paidós Ibérica</w:t>
      </w:r>
      <w:r w:rsidR="004B5674" w:rsidRPr="004B5674">
        <w:rPr>
          <w:rFonts w:ascii="Arial" w:hAnsi="Arial" w:cs="Arial"/>
          <w:color w:val="0000FF"/>
          <w:szCs w:val="24"/>
          <w:lang w:val="es-ES_tradnl" w:eastAsia="es-MX"/>
        </w:rPr>
        <w:t>[/pubname]</w:t>
      </w:r>
      <w:r w:rsidR="00FF2753" w:rsidRPr="00F26147">
        <w:rPr>
          <w:rFonts w:ascii="Arial" w:hAnsi="Arial" w:cs="Arial"/>
          <w:szCs w:val="24"/>
          <w:lang w:val="es-ES_tradnl" w:eastAsia="es-MX"/>
        </w:rPr>
        <w:t>.</w:t>
      </w:r>
      <w:r w:rsidRPr="00F575AE">
        <w:rPr>
          <w:rFonts w:ascii="Arial" w:hAnsi="Arial" w:cs="Arial"/>
          <w:color w:val="FF99CC"/>
          <w:szCs w:val="24"/>
          <w:lang w:val="es-ES_tradnl" w:eastAsia="es-MX"/>
        </w:rPr>
        <w:t>[/ref]</w:t>
      </w:r>
    </w:p>
    <w:p w14:paraId="230EEF95" w14:textId="0FB4157D" w:rsidR="00FF2753" w:rsidRPr="00F26147" w:rsidRDefault="00F575AE" w:rsidP="00CB2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00" w:beforeAutospacing="1" w:after="100" w:afterAutospacing="1"/>
        <w:jc w:val="left"/>
        <w:textAlignment w:val="center"/>
        <w:rPr>
          <w:rFonts w:ascii="Arial" w:hAnsi="Arial" w:cs="Arial"/>
          <w:szCs w:val="24"/>
          <w:lang w:val="es-ES" w:eastAsia="es-MX"/>
        </w:rPr>
      </w:pPr>
      <w:r w:rsidRPr="00F575AE">
        <w:rPr>
          <w:rFonts w:ascii="Arial" w:hAnsi="Arial" w:cs="Arial"/>
          <w:color w:val="FF99CC"/>
          <w:szCs w:val="24"/>
          <w:lang w:val="es-ES" w:eastAsia="es-MX"/>
        </w:rPr>
        <w:t>[ref</w:t>
      </w:r>
      <w:bookmarkStart w:id="17" w:name="mkp_ref_015"/>
      <w:r w:rsidRPr="00F575AE">
        <w:rPr>
          <w:rFonts w:ascii="Arial" w:hAnsi="Arial" w:cs="Arial"/>
          <w:color w:val="FF99CC"/>
          <w:szCs w:val="24"/>
          <w:lang w:val="es-ES" w:eastAsia="es-MX"/>
        </w:rPr>
        <w:t xml:space="preserve"> id=</w:t>
      </w:r>
      <w:bookmarkEnd w:id="17"/>
      <w:r w:rsidRPr="00F575AE">
        <w:rPr>
          <w:rFonts w:ascii="Arial" w:hAnsi="Arial" w:cs="Arial"/>
          <w:color w:val="FF99CC"/>
          <w:szCs w:val="24"/>
          <w:lang w:val="es-ES" w:eastAsia="es-MX"/>
        </w:rPr>
        <w:t>"r15" reftype="book"]</w:t>
      </w:r>
      <w:r w:rsidR="004B5674" w:rsidRPr="004B5674">
        <w:rPr>
          <w:rFonts w:ascii="Arial" w:hAnsi="Arial" w:cs="Arial"/>
          <w:color w:val="FF00FF"/>
          <w:szCs w:val="24"/>
          <w:lang w:val="es-ES" w:eastAsia="es-MX"/>
        </w:rPr>
        <w:t>[authors role="nd"]</w:t>
      </w:r>
      <w:r w:rsidR="004B5674" w:rsidRPr="004B5674">
        <w:rPr>
          <w:rFonts w:ascii="Arial" w:hAnsi="Arial" w:cs="Arial"/>
          <w:color w:val="FF0000"/>
          <w:szCs w:val="24"/>
          <w:lang w:val="es-ES" w:eastAsia="es-MX"/>
        </w:rPr>
        <w:t>[pauthor]</w:t>
      </w:r>
      <w:r w:rsidR="004B5674" w:rsidRPr="004B5674">
        <w:rPr>
          <w:rFonts w:ascii="Arial" w:hAnsi="Arial" w:cs="Arial"/>
          <w:color w:val="FF99CC"/>
          <w:szCs w:val="24"/>
          <w:lang w:val="es-ES" w:eastAsia="es-MX"/>
        </w:rPr>
        <w:t>[surname]</w:t>
      </w:r>
      <w:r w:rsidR="00FF2753" w:rsidRPr="00F26147">
        <w:rPr>
          <w:rFonts w:ascii="Arial" w:hAnsi="Arial" w:cs="Arial"/>
          <w:szCs w:val="24"/>
          <w:lang w:val="es-ES" w:eastAsia="es-MX"/>
        </w:rPr>
        <w:t>Sloterdijk</w:t>
      </w:r>
      <w:r w:rsidR="004B5674" w:rsidRPr="004B5674">
        <w:rPr>
          <w:rFonts w:ascii="Arial" w:hAnsi="Arial" w:cs="Arial"/>
          <w:color w:val="FF99CC"/>
          <w:szCs w:val="24"/>
          <w:lang w:val="es-ES" w:eastAsia="es-MX"/>
        </w:rPr>
        <w:t>[/surname]</w:t>
      </w:r>
      <w:r w:rsidR="00FF2753" w:rsidRPr="00F26147">
        <w:rPr>
          <w:rFonts w:ascii="Arial" w:hAnsi="Arial" w:cs="Arial"/>
          <w:szCs w:val="24"/>
          <w:lang w:val="es-ES" w:eastAsia="es-MX"/>
        </w:rPr>
        <w:t xml:space="preserve">, </w:t>
      </w:r>
      <w:r w:rsidR="004B5674" w:rsidRPr="004B5674">
        <w:rPr>
          <w:rFonts w:ascii="Arial" w:hAnsi="Arial" w:cs="Arial"/>
          <w:color w:val="FF99CC"/>
          <w:szCs w:val="24"/>
          <w:lang w:val="es-ES" w:eastAsia="es-MX"/>
        </w:rPr>
        <w:t>[fname]</w:t>
      </w:r>
      <w:r w:rsidR="00FF2753" w:rsidRPr="00F26147">
        <w:rPr>
          <w:rFonts w:ascii="Arial" w:hAnsi="Arial" w:cs="Arial"/>
          <w:szCs w:val="24"/>
          <w:lang w:val="es-ES" w:eastAsia="es-MX"/>
        </w:rPr>
        <w:t>Peter</w:t>
      </w:r>
      <w:r w:rsidR="004B5674" w:rsidRPr="004B5674">
        <w:rPr>
          <w:rFonts w:ascii="Arial" w:hAnsi="Arial" w:cs="Arial"/>
          <w:color w:val="FF99CC"/>
          <w:szCs w:val="24"/>
          <w:lang w:val="es-ES" w:eastAsia="es-MX"/>
        </w:rPr>
        <w:t>[/fname]</w:t>
      </w:r>
      <w:r w:rsidR="004B5674" w:rsidRPr="004B5674">
        <w:rPr>
          <w:rFonts w:ascii="Arial" w:hAnsi="Arial" w:cs="Arial"/>
          <w:color w:val="FF0000"/>
          <w:szCs w:val="24"/>
          <w:lang w:val="es-ES" w:eastAsia="es-MX"/>
        </w:rPr>
        <w:t>[/pauthor]</w:t>
      </w:r>
      <w:r w:rsidR="004B5674" w:rsidRPr="004B5674">
        <w:rPr>
          <w:rFonts w:ascii="Arial" w:hAnsi="Arial" w:cs="Arial"/>
          <w:color w:val="FF00FF"/>
          <w:szCs w:val="24"/>
          <w:lang w:val="es-ES" w:eastAsia="es-MX"/>
        </w:rPr>
        <w:t>[/authors]</w:t>
      </w:r>
      <w:r w:rsidR="00FF2753" w:rsidRPr="00F26147">
        <w:rPr>
          <w:rFonts w:ascii="Arial" w:hAnsi="Arial" w:cs="Arial"/>
          <w:szCs w:val="24"/>
          <w:lang w:val="es-ES" w:eastAsia="es-MX"/>
        </w:rPr>
        <w:t xml:space="preserve"> (</w:t>
      </w:r>
      <w:r w:rsidR="004B5674" w:rsidRPr="004B5674">
        <w:rPr>
          <w:rFonts w:ascii="Arial" w:hAnsi="Arial" w:cs="Arial"/>
          <w:color w:val="008080"/>
          <w:szCs w:val="24"/>
          <w:lang w:val="es-ES" w:eastAsia="es-MX"/>
        </w:rPr>
        <w:t>[date dateiso="20000000" specyear="2000"]</w:t>
      </w:r>
      <w:r w:rsidR="00FF2753" w:rsidRPr="00F26147">
        <w:rPr>
          <w:rFonts w:ascii="Arial" w:hAnsi="Arial" w:cs="Arial"/>
          <w:szCs w:val="24"/>
          <w:lang w:val="es-ES" w:eastAsia="es-MX"/>
        </w:rPr>
        <w:t>2000</w:t>
      </w:r>
      <w:r w:rsidR="004B5674" w:rsidRPr="004B5674">
        <w:rPr>
          <w:rFonts w:ascii="Arial" w:hAnsi="Arial" w:cs="Arial"/>
          <w:color w:val="008080"/>
          <w:szCs w:val="24"/>
          <w:lang w:val="es-ES" w:eastAsia="es-MX"/>
        </w:rPr>
        <w:t>[/date]</w:t>
      </w:r>
      <w:r w:rsidR="00FF2753" w:rsidRPr="00F26147">
        <w:rPr>
          <w:rFonts w:ascii="Arial" w:hAnsi="Arial" w:cs="Arial"/>
          <w:szCs w:val="24"/>
          <w:lang w:val="es-ES" w:eastAsia="es-MX"/>
        </w:rPr>
        <w:t xml:space="preserve">). </w:t>
      </w:r>
      <w:r w:rsidR="004B5674" w:rsidRPr="004B5674">
        <w:rPr>
          <w:rFonts w:ascii="Arial" w:hAnsi="Arial" w:cs="Arial"/>
          <w:color w:val="008080"/>
          <w:szCs w:val="24"/>
          <w:lang w:val="es-ES" w:eastAsia="es-MX"/>
        </w:rPr>
        <w:t>[source]</w:t>
      </w:r>
      <w:r w:rsidR="00FF2753" w:rsidRPr="00F26147">
        <w:rPr>
          <w:rFonts w:ascii="Arial" w:hAnsi="Arial" w:cs="Arial"/>
          <w:i/>
          <w:iCs/>
          <w:szCs w:val="24"/>
          <w:lang w:val="es-ES" w:eastAsia="es-MX"/>
        </w:rPr>
        <w:t>Normas del parque humano</w:t>
      </w:r>
      <w:r w:rsidR="004B5674" w:rsidRPr="004B5674">
        <w:rPr>
          <w:rFonts w:ascii="Arial" w:hAnsi="Arial" w:cs="Arial"/>
          <w:iCs/>
          <w:color w:val="008080"/>
          <w:szCs w:val="24"/>
          <w:lang w:val="es-ES" w:eastAsia="es-MX"/>
        </w:rPr>
        <w:t>[/source]</w:t>
      </w:r>
      <w:r w:rsidR="00FF2753" w:rsidRPr="00F26147">
        <w:rPr>
          <w:rFonts w:ascii="Arial" w:hAnsi="Arial" w:cs="Arial"/>
          <w:szCs w:val="24"/>
          <w:lang w:val="es-ES" w:eastAsia="es-MX"/>
        </w:rPr>
        <w:t xml:space="preserve">, </w:t>
      </w:r>
      <w:r w:rsidR="004B5674" w:rsidRPr="004B5674">
        <w:rPr>
          <w:rFonts w:ascii="Arial" w:hAnsi="Arial" w:cs="Arial"/>
          <w:color w:val="FF99CC"/>
          <w:szCs w:val="24"/>
          <w:lang w:val="es-ES" w:eastAsia="es-MX"/>
        </w:rPr>
        <w:t>[publoc]</w:t>
      </w:r>
      <w:r w:rsidR="00FF2753" w:rsidRPr="00F26147">
        <w:rPr>
          <w:rFonts w:ascii="Arial" w:hAnsi="Arial" w:cs="Arial"/>
          <w:szCs w:val="24"/>
          <w:lang w:val="es-ES" w:eastAsia="es-MX"/>
        </w:rPr>
        <w:t>Madrid</w:t>
      </w:r>
      <w:r w:rsidR="004B5674" w:rsidRPr="004B5674">
        <w:rPr>
          <w:rFonts w:ascii="Arial" w:hAnsi="Arial" w:cs="Arial"/>
          <w:color w:val="FF99CC"/>
          <w:szCs w:val="24"/>
          <w:lang w:val="es-ES" w:eastAsia="es-MX"/>
        </w:rPr>
        <w:t>[/publoc]</w:t>
      </w:r>
      <w:r w:rsidR="00FF2753" w:rsidRPr="00F26147">
        <w:rPr>
          <w:rFonts w:ascii="Arial" w:hAnsi="Arial" w:cs="Arial"/>
          <w:szCs w:val="24"/>
          <w:lang w:val="es-ES" w:eastAsia="es-MX"/>
        </w:rPr>
        <w:t xml:space="preserve">: </w:t>
      </w:r>
      <w:r w:rsidR="004B5674" w:rsidRPr="004B5674">
        <w:rPr>
          <w:rFonts w:ascii="Arial" w:hAnsi="Arial" w:cs="Arial"/>
          <w:color w:val="0000FF"/>
          <w:szCs w:val="24"/>
          <w:lang w:val="es-ES" w:eastAsia="es-MX"/>
        </w:rPr>
        <w:t>[pubname]</w:t>
      </w:r>
      <w:r w:rsidR="00FF2753" w:rsidRPr="00F26147">
        <w:rPr>
          <w:rFonts w:ascii="Arial" w:hAnsi="Arial" w:cs="Arial"/>
          <w:szCs w:val="24"/>
          <w:lang w:val="es-ES" w:eastAsia="es-MX"/>
        </w:rPr>
        <w:t>Siruela</w:t>
      </w:r>
      <w:r w:rsidR="004B5674" w:rsidRPr="004B5674">
        <w:rPr>
          <w:rFonts w:ascii="Arial" w:hAnsi="Arial" w:cs="Arial"/>
          <w:color w:val="0000FF"/>
          <w:szCs w:val="24"/>
          <w:lang w:val="es-ES" w:eastAsia="es-MX"/>
        </w:rPr>
        <w:t>[/pubname]</w:t>
      </w:r>
      <w:r w:rsidR="00FF2753" w:rsidRPr="00F26147">
        <w:rPr>
          <w:rFonts w:ascii="Arial" w:hAnsi="Arial" w:cs="Arial"/>
          <w:szCs w:val="24"/>
          <w:lang w:val="es-ES" w:eastAsia="es-MX"/>
        </w:rPr>
        <w:t>.</w:t>
      </w:r>
      <w:r w:rsidRPr="00F575AE">
        <w:rPr>
          <w:rFonts w:ascii="Arial" w:hAnsi="Arial" w:cs="Arial"/>
          <w:color w:val="FF99CC"/>
          <w:szCs w:val="24"/>
          <w:lang w:val="es-ES" w:eastAsia="es-MX"/>
        </w:rPr>
        <w:t>[/ref]</w:t>
      </w:r>
    </w:p>
    <w:p w14:paraId="0F09FCB3" w14:textId="4C5D9018" w:rsidR="00FF2753" w:rsidRPr="00F26147" w:rsidRDefault="00F575AE" w:rsidP="00CB2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00" w:beforeAutospacing="1" w:after="100" w:afterAutospacing="1"/>
        <w:jc w:val="left"/>
        <w:textAlignment w:val="center"/>
        <w:rPr>
          <w:rFonts w:ascii="Arial" w:hAnsi="Arial" w:cs="Arial"/>
          <w:szCs w:val="24"/>
          <w:lang w:val="es-ES_tradnl" w:eastAsia="es-MX"/>
        </w:rPr>
      </w:pPr>
      <w:r w:rsidRPr="00F575AE">
        <w:rPr>
          <w:rFonts w:ascii="Arial" w:hAnsi="Arial" w:cs="Arial"/>
          <w:color w:val="FF99CC"/>
          <w:szCs w:val="24"/>
          <w:lang w:val="es-ES" w:eastAsia="es-MX"/>
        </w:rPr>
        <w:t>[ref</w:t>
      </w:r>
      <w:bookmarkStart w:id="18" w:name="mkp_ref_016"/>
      <w:r w:rsidRPr="00F575AE">
        <w:rPr>
          <w:rFonts w:ascii="Arial" w:hAnsi="Arial" w:cs="Arial"/>
          <w:color w:val="FF99CC"/>
          <w:szCs w:val="24"/>
          <w:lang w:val="es-ES" w:eastAsia="es-MX"/>
        </w:rPr>
        <w:t xml:space="preserve"> id=</w:t>
      </w:r>
      <w:bookmarkEnd w:id="18"/>
      <w:r w:rsidRPr="00F575AE">
        <w:rPr>
          <w:rFonts w:ascii="Arial" w:hAnsi="Arial" w:cs="Arial"/>
          <w:color w:val="FF99CC"/>
          <w:szCs w:val="24"/>
          <w:lang w:val="es-ES" w:eastAsia="es-MX"/>
        </w:rPr>
        <w:t>"r16" reftype="book"]</w:t>
      </w:r>
      <w:r w:rsidR="004B5674" w:rsidRPr="004B5674">
        <w:rPr>
          <w:rFonts w:ascii="Arial" w:hAnsi="Arial" w:cs="Arial"/>
          <w:color w:val="FF00FF"/>
          <w:szCs w:val="24"/>
          <w:lang w:val="es-ES" w:eastAsia="es-MX"/>
        </w:rPr>
        <w:t>[authors role="nd"]</w:t>
      </w:r>
      <w:r w:rsidR="00A32445" w:rsidRPr="00A32445">
        <w:rPr>
          <w:rFonts w:ascii="Arial" w:hAnsi="Arial" w:cs="Arial"/>
          <w:color w:val="FF0000"/>
          <w:szCs w:val="24"/>
          <w:lang w:val="es-ES" w:eastAsia="es-MX"/>
        </w:rPr>
        <w:t>[pauthor]</w:t>
      </w:r>
      <w:r w:rsidR="00A32445" w:rsidRPr="00A32445">
        <w:rPr>
          <w:rFonts w:ascii="Arial" w:hAnsi="Arial" w:cs="Arial"/>
          <w:color w:val="FF99CC"/>
          <w:szCs w:val="24"/>
          <w:lang w:val="es-ES" w:eastAsia="es-MX"/>
        </w:rPr>
        <w:t>[surname]</w:t>
      </w:r>
      <w:r w:rsidR="00FF2753" w:rsidRPr="00F26147">
        <w:rPr>
          <w:rFonts w:ascii="Arial" w:hAnsi="Arial" w:cs="Arial"/>
          <w:szCs w:val="24"/>
          <w:lang w:val="es-ES" w:eastAsia="es-MX"/>
        </w:rPr>
        <w:t>Sotolongo</w:t>
      </w:r>
      <w:r w:rsidR="00A32445" w:rsidRPr="00A32445">
        <w:rPr>
          <w:rFonts w:ascii="Arial" w:hAnsi="Arial" w:cs="Arial"/>
          <w:color w:val="FF99CC"/>
          <w:szCs w:val="24"/>
          <w:lang w:val="es-ES" w:eastAsia="es-MX"/>
        </w:rPr>
        <w:t>[/surname]</w:t>
      </w:r>
      <w:r w:rsidR="00FF2753" w:rsidRPr="00F26147">
        <w:rPr>
          <w:rFonts w:ascii="Arial" w:hAnsi="Arial" w:cs="Arial"/>
          <w:szCs w:val="24"/>
          <w:lang w:val="es-ES" w:eastAsia="es-MX"/>
        </w:rPr>
        <w:t xml:space="preserve">, </w:t>
      </w:r>
      <w:r w:rsidR="00A32445" w:rsidRPr="00A32445">
        <w:rPr>
          <w:rFonts w:ascii="Arial" w:hAnsi="Arial" w:cs="Arial"/>
          <w:color w:val="FF99CC"/>
          <w:szCs w:val="24"/>
          <w:lang w:val="es-ES" w:eastAsia="es-MX"/>
        </w:rPr>
        <w:t>[fname]</w:t>
      </w:r>
      <w:r w:rsidR="00FF2753" w:rsidRPr="00F26147">
        <w:rPr>
          <w:rFonts w:ascii="Arial" w:hAnsi="Arial" w:cs="Arial"/>
          <w:szCs w:val="24"/>
          <w:lang w:val="es-ES" w:eastAsia="es-MX"/>
        </w:rPr>
        <w:t>Pedro-Luis</w:t>
      </w:r>
      <w:r w:rsidR="00A32445" w:rsidRPr="00A32445">
        <w:rPr>
          <w:rFonts w:ascii="Arial" w:hAnsi="Arial" w:cs="Arial"/>
          <w:color w:val="FF99CC"/>
          <w:szCs w:val="24"/>
          <w:lang w:val="es-ES" w:eastAsia="es-MX"/>
        </w:rPr>
        <w:t>[/fname]</w:t>
      </w:r>
      <w:r w:rsidR="00A32445" w:rsidRPr="00A32445">
        <w:rPr>
          <w:rFonts w:ascii="Arial" w:hAnsi="Arial" w:cs="Arial"/>
          <w:color w:val="FF0000"/>
          <w:szCs w:val="24"/>
          <w:lang w:val="es-ES" w:eastAsia="es-MX"/>
        </w:rPr>
        <w:t>[/pauthor]</w:t>
      </w:r>
      <w:r w:rsidR="00FF2753" w:rsidRPr="00F26147">
        <w:rPr>
          <w:rFonts w:ascii="Arial" w:hAnsi="Arial" w:cs="Arial"/>
          <w:szCs w:val="24"/>
          <w:lang w:val="es-ES" w:eastAsia="es-MX"/>
        </w:rPr>
        <w:t xml:space="preserve"> y </w:t>
      </w:r>
      <w:r w:rsidR="00A32445" w:rsidRPr="00A32445">
        <w:rPr>
          <w:rFonts w:ascii="Arial" w:hAnsi="Arial" w:cs="Arial"/>
          <w:color w:val="FF0000"/>
          <w:szCs w:val="24"/>
          <w:lang w:val="es-ES" w:eastAsia="es-MX"/>
        </w:rPr>
        <w:t>[pauthor]</w:t>
      </w:r>
      <w:r w:rsidR="00A32445" w:rsidRPr="00A32445">
        <w:rPr>
          <w:rFonts w:ascii="Arial" w:hAnsi="Arial" w:cs="Arial"/>
          <w:color w:val="FF99CC"/>
          <w:szCs w:val="24"/>
          <w:lang w:val="es-ES" w:eastAsia="es-MX"/>
        </w:rPr>
        <w:t>[surname]</w:t>
      </w:r>
      <w:r w:rsidR="00FF2753" w:rsidRPr="00F26147">
        <w:rPr>
          <w:rFonts w:ascii="Arial" w:hAnsi="Arial" w:cs="Arial"/>
          <w:szCs w:val="24"/>
          <w:lang w:val="es-ES" w:eastAsia="es-MX"/>
        </w:rPr>
        <w:t>Delgado</w:t>
      </w:r>
      <w:r w:rsidR="00A32445" w:rsidRPr="00A32445">
        <w:rPr>
          <w:rFonts w:ascii="Arial" w:hAnsi="Arial" w:cs="Arial"/>
          <w:color w:val="FF99CC"/>
          <w:szCs w:val="24"/>
          <w:lang w:val="es-ES" w:eastAsia="es-MX"/>
        </w:rPr>
        <w:t>[/surname]</w:t>
      </w:r>
      <w:r w:rsidR="00FF2753" w:rsidRPr="00F26147">
        <w:rPr>
          <w:rFonts w:ascii="Arial" w:hAnsi="Arial" w:cs="Arial"/>
          <w:szCs w:val="24"/>
          <w:lang w:val="es-ES" w:eastAsia="es-MX"/>
        </w:rPr>
        <w:t xml:space="preserve">, </w:t>
      </w:r>
      <w:r w:rsidR="00A32445" w:rsidRPr="00A32445">
        <w:rPr>
          <w:rFonts w:ascii="Arial" w:hAnsi="Arial" w:cs="Arial"/>
          <w:color w:val="FF99CC"/>
          <w:szCs w:val="24"/>
          <w:lang w:val="es-ES" w:eastAsia="es-MX"/>
        </w:rPr>
        <w:t>[fname]</w:t>
      </w:r>
      <w:r w:rsidR="00FF2753" w:rsidRPr="00F26147">
        <w:rPr>
          <w:rFonts w:ascii="Arial" w:hAnsi="Arial" w:cs="Arial"/>
          <w:szCs w:val="24"/>
          <w:lang w:val="es-ES" w:eastAsia="es-MX"/>
        </w:rPr>
        <w:t>Carlos-Jesús</w:t>
      </w:r>
      <w:r w:rsidR="00A32445" w:rsidRPr="00A32445">
        <w:rPr>
          <w:rFonts w:ascii="Arial" w:hAnsi="Arial" w:cs="Arial"/>
          <w:color w:val="FF99CC"/>
          <w:szCs w:val="24"/>
          <w:lang w:val="es-ES" w:eastAsia="es-MX"/>
        </w:rPr>
        <w:t>[/fname]</w:t>
      </w:r>
      <w:r w:rsidR="00A32445" w:rsidRPr="00A32445">
        <w:rPr>
          <w:rFonts w:ascii="Arial" w:hAnsi="Arial" w:cs="Arial"/>
          <w:color w:val="FF0000"/>
          <w:szCs w:val="24"/>
          <w:lang w:val="es-ES" w:eastAsia="es-MX"/>
        </w:rPr>
        <w:t>[/pauthor]</w:t>
      </w:r>
      <w:r w:rsidR="004B5674" w:rsidRPr="004B5674">
        <w:rPr>
          <w:rFonts w:ascii="Arial" w:hAnsi="Arial" w:cs="Arial"/>
          <w:color w:val="FF00FF"/>
          <w:szCs w:val="24"/>
          <w:lang w:val="es-ES" w:eastAsia="es-MX"/>
        </w:rPr>
        <w:t>[/authors]</w:t>
      </w:r>
      <w:r w:rsidR="00FF2753" w:rsidRPr="00F26147">
        <w:rPr>
          <w:rFonts w:ascii="Arial" w:hAnsi="Arial" w:cs="Arial"/>
          <w:szCs w:val="24"/>
          <w:lang w:val="es-ES" w:eastAsia="es-MX"/>
        </w:rPr>
        <w:t xml:space="preserve"> (2010). </w:t>
      </w:r>
      <w:r w:rsidR="00A32445" w:rsidRPr="00A32445">
        <w:rPr>
          <w:rFonts w:ascii="Arial" w:hAnsi="Arial" w:cs="Arial"/>
          <w:color w:val="008080"/>
          <w:szCs w:val="24"/>
          <w:lang w:val="es-ES" w:eastAsia="es-MX"/>
        </w:rPr>
        <w:t>[source]</w:t>
      </w:r>
      <w:r w:rsidR="00FF2753" w:rsidRPr="00F26147">
        <w:rPr>
          <w:rFonts w:ascii="Arial" w:hAnsi="Arial" w:cs="Arial"/>
          <w:i/>
          <w:iCs/>
          <w:szCs w:val="24"/>
          <w:lang w:val="es-ES_tradnl" w:eastAsia="es-MX"/>
        </w:rPr>
        <w:t>La revolución contemporánea del saber. La complejidad social: hacia unas Ciencias Sociales de nuevo tipo</w:t>
      </w:r>
      <w:r w:rsidR="00A32445" w:rsidRPr="00A32445">
        <w:rPr>
          <w:rFonts w:ascii="Arial" w:hAnsi="Arial" w:cs="Arial"/>
          <w:iCs/>
          <w:color w:val="008080"/>
          <w:szCs w:val="24"/>
          <w:lang w:val="es-ES_tradnl" w:eastAsia="es-MX"/>
        </w:rPr>
        <w:t>[/source]</w:t>
      </w:r>
      <w:r w:rsidR="00FF2753" w:rsidRPr="00F26147">
        <w:rPr>
          <w:rFonts w:ascii="Arial" w:hAnsi="Arial" w:cs="Arial"/>
          <w:szCs w:val="24"/>
          <w:lang w:val="es-ES_tradnl" w:eastAsia="es-MX"/>
        </w:rPr>
        <w:t xml:space="preserve">, </w:t>
      </w:r>
      <w:r w:rsidR="00A32445" w:rsidRPr="00A32445">
        <w:rPr>
          <w:rFonts w:ascii="Arial" w:hAnsi="Arial" w:cs="Arial"/>
          <w:color w:val="FF99CC"/>
          <w:szCs w:val="24"/>
          <w:lang w:val="es-ES_tradnl" w:eastAsia="es-MX"/>
        </w:rPr>
        <w:t>[publoc]</w:t>
      </w:r>
      <w:r w:rsidR="00FF2753" w:rsidRPr="00F26147">
        <w:rPr>
          <w:rFonts w:ascii="Arial" w:hAnsi="Arial" w:cs="Arial"/>
          <w:szCs w:val="24"/>
          <w:lang w:val="es-ES_tradnl" w:eastAsia="es-MX"/>
        </w:rPr>
        <w:t>Buenos Aires</w:t>
      </w:r>
      <w:r w:rsidR="00A32445" w:rsidRPr="00A32445">
        <w:rPr>
          <w:rFonts w:ascii="Arial" w:hAnsi="Arial" w:cs="Arial"/>
          <w:color w:val="FF99CC"/>
          <w:szCs w:val="24"/>
          <w:lang w:val="es-ES_tradnl" w:eastAsia="es-MX"/>
        </w:rPr>
        <w:t>[/publoc]</w:t>
      </w:r>
      <w:r w:rsidR="00FF2753" w:rsidRPr="00F26147">
        <w:rPr>
          <w:rFonts w:ascii="Arial" w:hAnsi="Arial" w:cs="Arial"/>
          <w:szCs w:val="24"/>
          <w:lang w:val="es-ES_tradnl" w:eastAsia="es-MX"/>
        </w:rPr>
        <w:t xml:space="preserve">: </w:t>
      </w:r>
      <w:r w:rsidR="00A32445" w:rsidRPr="00A32445">
        <w:rPr>
          <w:rFonts w:ascii="Arial" w:hAnsi="Arial" w:cs="Arial"/>
          <w:color w:val="0000FF"/>
          <w:szCs w:val="24"/>
          <w:lang w:val="es-ES_tradnl" w:eastAsia="es-MX"/>
        </w:rPr>
        <w:t>[pubname]</w:t>
      </w:r>
      <w:r w:rsidR="009650A2" w:rsidRPr="00F26147">
        <w:rPr>
          <w:rFonts w:ascii="Arial" w:hAnsi="Arial" w:cs="Arial"/>
          <w:szCs w:val="24"/>
          <w:lang w:val="es-ES_tradnl" w:eastAsia="es-MX"/>
        </w:rPr>
        <w:t>CLACSO-ASDL</w:t>
      </w:r>
      <w:r w:rsidR="00A32445" w:rsidRPr="00A32445">
        <w:rPr>
          <w:rFonts w:ascii="Arial" w:hAnsi="Arial" w:cs="Arial"/>
          <w:color w:val="0000FF"/>
          <w:szCs w:val="24"/>
          <w:lang w:val="es-ES_tradnl" w:eastAsia="es-MX"/>
        </w:rPr>
        <w:t>[/pubname]</w:t>
      </w:r>
      <w:r w:rsidR="00FF2753" w:rsidRPr="00F26147">
        <w:rPr>
          <w:rFonts w:ascii="Arial" w:hAnsi="Arial" w:cs="Arial"/>
          <w:szCs w:val="24"/>
          <w:lang w:val="es-ES_tradnl" w:eastAsia="es-MX"/>
        </w:rPr>
        <w:t>.</w:t>
      </w:r>
      <w:r w:rsidRPr="00F575AE">
        <w:rPr>
          <w:rFonts w:ascii="Arial" w:hAnsi="Arial" w:cs="Arial"/>
          <w:color w:val="FF99CC"/>
          <w:szCs w:val="24"/>
          <w:lang w:val="es-ES_tradnl" w:eastAsia="es-MX"/>
        </w:rPr>
        <w:t>[/ref]</w:t>
      </w:r>
    </w:p>
    <w:p w14:paraId="0D302324" w14:textId="212E4052" w:rsidR="00FF2753" w:rsidRPr="00F26147" w:rsidRDefault="00F575AE" w:rsidP="00CB2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00" w:beforeAutospacing="1" w:after="100" w:afterAutospacing="1"/>
        <w:jc w:val="left"/>
        <w:textAlignment w:val="center"/>
        <w:rPr>
          <w:rFonts w:ascii="Arial" w:hAnsi="Arial" w:cs="Arial"/>
          <w:szCs w:val="24"/>
          <w:lang w:val="en-CA" w:eastAsia="es-MX"/>
        </w:rPr>
      </w:pPr>
      <w:r w:rsidRPr="00F575AE">
        <w:rPr>
          <w:rFonts w:ascii="Arial" w:hAnsi="Arial" w:cs="Arial"/>
          <w:color w:val="FF99CC"/>
          <w:szCs w:val="24"/>
          <w:lang w:val="en-CA" w:eastAsia="es-MX"/>
        </w:rPr>
        <w:t>[ref</w:t>
      </w:r>
      <w:bookmarkStart w:id="19" w:name="mkp_ref_017"/>
      <w:r w:rsidRPr="00F575AE">
        <w:rPr>
          <w:rFonts w:ascii="Arial" w:hAnsi="Arial" w:cs="Arial"/>
          <w:color w:val="FF99CC"/>
          <w:szCs w:val="24"/>
          <w:lang w:val="en-CA" w:eastAsia="es-MX"/>
        </w:rPr>
        <w:t xml:space="preserve"> id=</w:t>
      </w:r>
      <w:bookmarkEnd w:id="19"/>
      <w:r w:rsidRPr="00F575AE">
        <w:rPr>
          <w:rFonts w:ascii="Arial" w:hAnsi="Arial" w:cs="Arial"/>
          <w:color w:val="FF99CC"/>
          <w:szCs w:val="24"/>
          <w:lang w:val="en-CA" w:eastAsia="es-MX"/>
        </w:rPr>
        <w:t xml:space="preserve">"r17" </w:t>
      </w:r>
      <w:r w:rsidR="00A32445">
        <w:rPr>
          <w:rFonts w:ascii="Arial" w:hAnsi="Arial" w:cs="Arial"/>
          <w:color w:val="FF99CC"/>
          <w:szCs w:val="24"/>
          <w:lang w:val="en-CA" w:eastAsia="es-MX"/>
        </w:rPr>
        <w:t>reftype=“journal</w:t>
      </w:r>
      <w:r w:rsidRPr="00F575AE">
        <w:rPr>
          <w:rFonts w:ascii="Arial" w:hAnsi="Arial" w:cs="Arial"/>
          <w:color w:val="FF99CC"/>
          <w:szCs w:val="24"/>
          <w:lang w:val="en-CA" w:eastAsia="es-MX"/>
        </w:rPr>
        <w:t>"]</w:t>
      </w:r>
      <w:r w:rsidR="00A32445" w:rsidRPr="00A32445">
        <w:rPr>
          <w:rFonts w:ascii="Arial" w:hAnsi="Arial" w:cs="Arial"/>
          <w:color w:val="FF00FF"/>
          <w:szCs w:val="24"/>
          <w:lang w:val="en-CA" w:eastAsia="es-MX"/>
        </w:rPr>
        <w:t>[authors role="nd"]</w:t>
      </w:r>
      <w:r w:rsidR="00A32445" w:rsidRPr="00A32445">
        <w:rPr>
          <w:rFonts w:ascii="Arial" w:hAnsi="Arial" w:cs="Arial"/>
          <w:color w:val="FF0000"/>
          <w:szCs w:val="24"/>
          <w:lang w:val="en-CA" w:eastAsia="es-MX"/>
        </w:rPr>
        <w:t>[pauthor]</w:t>
      </w:r>
      <w:r w:rsidR="00A32445" w:rsidRPr="00A32445">
        <w:rPr>
          <w:rFonts w:ascii="Arial" w:hAnsi="Arial" w:cs="Arial"/>
          <w:color w:val="FF99CC"/>
          <w:szCs w:val="24"/>
          <w:lang w:val="en-CA" w:eastAsia="es-MX"/>
        </w:rPr>
        <w:t>[surname]</w:t>
      </w:r>
      <w:r w:rsidR="00FF2753" w:rsidRPr="00F26147">
        <w:rPr>
          <w:rFonts w:ascii="Arial" w:hAnsi="Arial" w:cs="Arial"/>
          <w:szCs w:val="24"/>
          <w:lang w:val="en-CA" w:eastAsia="es-MX"/>
        </w:rPr>
        <w:t>Van Manen</w:t>
      </w:r>
      <w:r w:rsidR="00A32445" w:rsidRPr="00A32445">
        <w:rPr>
          <w:rFonts w:ascii="Arial" w:hAnsi="Arial" w:cs="Arial"/>
          <w:color w:val="FF99CC"/>
          <w:szCs w:val="24"/>
          <w:lang w:val="en-CA" w:eastAsia="es-MX"/>
        </w:rPr>
        <w:t>[/surname]</w:t>
      </w:r>
      <w:r w:rsidR="00FF2753" w:rsidRPr="00F26147">
        <w:rPr>
          <w:rFonts w:ascii="Arial" w:hAnsi="Arial" w:cs="Arial"/>
          <w:szCs w:val="24"/>
          <w:lang w:val="en-CA" w:eastAsia="es-MX"/>
        </w:rPr>
        <w:t xml:space="preserve">, </w:t>
      </w:r>
      <w:r w:rsidR="00A32445" w:rsidRPr="00A32445">
        <w:rPr>
          <w:rFonts w:ascii="Arial" w:hAnsi="Arial" w:cs="Arial"/>
          <w:color w:val="FF99CC"/>
          <w:szCs w:val="24"/>
          <w:lang w:val="en-CA" w:eastAsia="es-MX"/>
        </w:rPr>
        <w:t>[fname]</w:t>
      </w:r>
      <w:r w:rsidR="00FF2753" w:rsidRPr="00F26147">
        <w:rPr>
          <w:rFonts w:ascii="Arial" w:hAnsi="Arial" w:cs="Arial"/>
          <w:szCs w:val="24"/>
          <w:lang w:val="en-CA" w:eastAsia="es-MX"/>
        </w:rPr>
        <w:t>Max</w:t>
      </w:r>
      <w:r w:rsidR="00A32445" w:rsidRPr="00A32445">
        <w:rPr>
          <w:rFonts w:ascii="Arial" w:hAnsi="Arial" w:cs="Arial"/>
          <w:color w:val="FF99CC"/>
          <w:szCs w:val="24"/>
          <w:lang w:val="en-CA" w:eastAsia="es-MX"/>
        </w:rPr>
        <w:t>[/fname]</w:t>
      </w:r>
      <w:r w:rsidR="00A32445" w:rsidRPr="00A32445">
        <w:rPr>
          <w:rFonts w:ascii="Arial" w:hAnsi="Arial" w:cs="Arial"/>
          <w:color w:val="FF0000"/>
          <w:szCs w:val="24"/>
          <w:lang w:val="en-CA" w:eastAsia="es-MX"/>
        </w:rPr>
        <w:t>[/pauthor]</w:t>
      </w:r>
      <w:r w:rsidR="00FF2753" w:rsidRPr="00F26147">
        <w:rPr>
          <w:rFonts w:ascii="Arial" w:hAnsi="Arial" w:cs="Arial"/>
          <w:szCs w:val="24"/>
          <w:lang w:val="en-CA" w:eastAsia="es-MX"/>
        </w:rPr>
        <w:t xml:space="preserve"> </w:t>
      </w:r>
      <w:r w:rsidR="00A32445" w:rsidRPr="00A32445">
        <w:rPr>
          <w:rFonts w:ascii="Arial" w:hAnsi="Arial" w:cs="Arial"/>
          <w:color w:val="FF00FF"/>
          <w:szCs w:val="24"/>
          <w:lang w:val="en-CA" w:eastAsia="es-MX"/>
        </w:rPr>
        <w:t>[/authors]</w:t>
      </w:r>
      <w:r w:rsidR="00FF2753" w:rsidRPr="00F26147">
        <w:rPr>
          <w:rFonts w:ascii="Arial" w:hAnsi="Arial" w:cs="Arial"/>
          <w:szCs w:val="24"/>
          <w:lang w:val="en-CA" w:eastAsia="es-MX"/>
        </w:rPr>
        <w:t>(</w:t>
      </w:r>
      <w:r w:rsidR="00A32445" w:rsidRPr="00A32445">
        <w:rPr>
          <w:rFonts w:ascii="Arial" w:hAnsi="Arial" w:cs="Arial"/>
          <w:color w:val="008080"/>
          <w:szCs w:val="24"/>
          <w:lang w:val="en-CA" w:eastAsia="es-MX"/>
        </w:rPr>
        <w:t>[date dateiso="20070000" specyear="2007"]</w:t>
      </w:r>
      <w:r w:rsidR="00FF2753" w:rsidRPr="00F26147">
        <w:rPr>
          <w:rFonts w:ascii="Arial" w:hAnsi="Arial" w:cs="Arial"/>
          <w:szCs w:val="24"/>
          <w:lang w:val="en-CA" w:eastAsia="es-MX"/>
        </w:rPr>
        <w:t>2007</w:t>
      </w:r>
      <w:r w:rsidR="00A32445" w:rsidRPr="00A32445">
        <w:rPr>
          <w:rFonts w:ascii="Arial" w:hAnsi="Arial" w:cs="Arial"/>
          <w:color w:val="008080"/>
          <w:szCs w:val="24"/>
          <w:lang w:val="en-CA" w:eastAsia="es-MX"/>
        </w:rPr>
        <w:t>[/date]</w:t>
      </w:r>
      <w:r w:rsidR="00FF2753" w:rsidRPr="00F26147">
        <w:rPr>
          <w:rFonts w:ascii="Arial" w:hAnsi="Arial" w:cs="Arial"/>
          <w:szCs w:val="24"/>
          <w:lang w:val="en-CA" w:eastAsia="es-MX"/>
        </w:rPr>
        <w:t>). “</w:t>
      </w:r>
      <w:r w:rsidR="00A32445" w:rsidRPr="00A32445">
        <w:rPr>
          <w:rFonts w:ascii="Arial" w:hAnsi="Arial" w:cs="Arial"/>
          <w:color w:val="008080"/>
          <w:szCs w:val="24"/>
          <w:lang w:val="en-CA" w:eastAsia="es-MX"/>
        </w:rPr>
        <w:t>[arttitle]</w:t>
      </w:r>
      <w:r w:rsidR="00FF2753" w:rsidRPr="00F26147">
        <w:rPr>
          <w:rFonts w:ascii="Arial" w:hAnsi="Arial" w:cs="Arial"/>
          <w:szCs w:val="24"/>
          <w:lang w:val="en-CA" w:eastAsia="es-MX"/>
        </w:rPr>
        <w:t>Phenomenology of Practice</w:t>
      </w:r>
      <w:r w:rsidR="00A32445" w:rsidRPr="00A32445">
        <w:rPr>
          <w:rFonts w:ascii="Arial" w:hAnsi="Arial" w:cs="Arial"/>
          <w:color w:val="008080"/>
          <w:szCs w:val="24"/>
          <w:lang w:val="en-CA" w:eastAsia="es-MX"/>
        </w:rPr>
        <w:t>[/arttitle]</w:t>
      </w:r>
      <w:r w:rsidR="00FF2753" w:rsidRPr="00F26147">
        <w:rPr>
          <w:rFonts w:ascii="Arial" w:hAnsi="Arial" w:cs="Arial"/>
          <w:szCs w:val="24"/>
          <w:lang w:val="en-CA" w:eastAsia="es-MX"/>
        </w:rPr>
        <w:t xml:space="preserve">”, </w:t>
      </w:r>
      <w:r w:rsidR="00A32445" w:rsidRPr="00A32445">
        <w:rPr>
          <w:rFonts w:ascii="Arial" w:hAnsi="Arial" w:cs="Arial"/>
          <w:color w:val="008080"/>
          <w:szCs w:val="24"/>
          <w:lang w:val="en-CA" w:eastAsia="es-MX"/>
        </w:rPr>
        <w:t>[source]</w:t>
      </w:r>
      <w:r w:rsidR="00FF2753" w:rsidRPr="00F26147">
        <w:rPr>
          <w:rFonts w:ascii="Arial" w:hAnsi="Arial" w:cs="Arial"/>
          <w:i/>
          <w:iCs/>
          <w:szCs w:val="24"/>
          <w:lang w:val="en-CA" w:eastAsia="es-MX"/>
        </w:rPr>
        <w:t>Phenomenology &amp; Practice</w:t>
      </w:r>
      <w:r w:rsidR="00A32445" w:rsidRPr="00A32445">
        <w:rPr>
          <w:rFonts w:ascii="Arial" w:hAnsi="Arial" w:cs="Arial"/>
          <w:iCs/>
          <w:color w:val="008080"/>
          <w:szCs w:val="24"/>
          <w:lang w:val="en-CA" w:eastAsia="es-MX"/>
        </w:rPr>
        <w:t>[/source]</w:t>
      </w:r>
      <w:r w:rsidR="00FF2753" w:rsidRPr="00F26147">
        <w:rPr>
          <w:rFonts w:ascii="Arial" w:hAnsi="Arial" w:cs="Arial"/>
          <w:szCs w:val="24"/>
          <w:lang w:val="en-CA" w:eastAsia="es-MX"/>
        </w:rPr>
        <w:t xml:space="preserve">, vol. </w:t>
      </w:r>
      <w:r w:rsidR="00A32445" w:rsidRPr="00A32445">
        <w:rPr>
          <w:rFonts w:ascii="Arial" w:hAnsi="Arial" w:cs="Arial"/>
          <w:color w:val="800000"/>
          <w:szCs w:val="24"/>
          <w:lang w:val="en-CA" w:eastAsia="es-MX"/>
        </w:rPr>
        <w:t>[volid]</w:t>
      </w:r>
      <w:r w:rsidR="00FF2753" w:rsidRPr="00F26147">
        <w:rPr>
          <w:rFonts w:ascii="Arial" w:hAnsi="Arial" w:cs="Arial"/>
          <w:szCs w:val="24"/>
          <w:lang w:val="en-CA" w:eastAsia="es-MX"/>
        </w:rPr>
        <w:t>1</w:t>
      </w:r>
      <w:r w:rsidR="00A32445" w:rsidRPr="00A32445">
        <w:rPr>
          <w:rFonts w:ascii="Arial" w:hAnsi="Arial" w:cs="Arial"/>
          <w:color w:val="800000"/>
          <w:szCs w:val="24"/>
          <w:lang w:val="en-CA" w:eastAsia="es-MX"/>
        </w:rPr>
        <w:t>[/volid]</w:t>
      </w:r>
      <w:r w:rsidR="00FF2753" w:rsidRPr="00F26147">
        <w:rPr>
          <w:rFonts w:ascii="Arial" w:hAnsi="Arial" w:cs="Arial"/>
          <w:szCs w:val="24"/>
          <w:lang w:val="en-CA" w:eastAsia="es-MX"/>
        </w:rPr>
        <w:t>, núm.</w:t>
      </w:r>
      <w:r w:rsidR="00A32445" w:rsidRPr="00A32445">
        <w:rPr>
          <w:rFonts w:ascii="Arial" w:hAnsi="Arial" w:cs="Arial"/>
          <w:color w:val="800000"/>
          <w:szCs w:val="24"/>
          <w:lang w:val="en-CA" w:eastAsia="es-MX"/>
        </w:rPr>
        <w:t>[issueno]</w:t>
      </w:r>
      <w:r w:rsidR="00FF2753" w:rsidRPr="00F26147">
        <w:rPr>
          <w:rFonts w:ascii="Arial" w:hAnsi="Arial" w:cs="Arial"/>
          <w:szCs w:val="24"/>
          <w:lang w:val="en-CA" w:eastAsia="es-MX"/>
        </w:rPr>
        <w:t>1</w:t>
      </w:r>
      <w:r w:rsidR="00A32445" w:rsidRPr="00A32445">
        <w:rPr>
          <w:rFonts w:ascii="Arial" w:hAnsi="Arial" w:cs="Arial"/>
          <w:color w:val="800000"/>
          <w:szCs w:val="24"/>
          <w:lang w:val="en-CA" w:eastAsia="es-MX"/>
        </w:rPr>
        <w:t>[/issueno]</w:t>
      </w:r>
      <w:r w:rsidR="00FF2753" w:rsidRPr="00F26147">
        <w:rPr>
          <w:rFonts w:ascii="Arial" w:hAnsi="Arial" w:cs="Arial"/>
          <w:szCs w:val="24"/>
          <w:lang w:val="en-CA" w:eastAsia="es-MX"/>
        </w:rPr>
        <w:t xml:space="preserve">, pp. </w:t>
      </w:r>
      <w:r w:rsidR="00A32445" w:rsidRPr="00A32445">
        <w:rPr>
          <w:rFonts w:ascii="Arial" w:hAnsi="Arial" w:cs="Arial"/>
          <w:color w:val="008000"/>
          <w:szCs w:val="24"/>
          <w:lang w:val="en-CA" w:eastAsia="es-MX"/>
        </w:rPr>
        <w:t>[pages]</w:t>
      </w:r>
      <w:r w:rsidR="00FF2753" w:rsidRPr="00F26147">
        <w:rPr>
          <w:rFonts w:ascii="Arial" w:hAnsi="Arial" w:cs="Arial"/>
          <w:szCs w:val="24"/>
          <w:lang w:val="en-CA" w:eastAsia="es-MX"/>
        </w:rPr>
        <w:t>11-30</w:t>
      </w:r>
      <w:r w:rsidR="00A32445" w:rsidRPr="00A32445">
        <w:rPr>
          <w:rFonts w:ascii="Arial" w:hAnsi="Arial" w:cs="Arial"/>
          <w:color w:val="008000"/>
          <w:szCs w:val="24"/>
          <w:lang w:val="en-CA" w:eastAsia="es-MX"/>
        </w:rPr>
        <w:t>[/pages]</w:t>
      </w:r>
      <w:r w:rsidR="00FF2753" w:rsidRPr="00F26147">
        <w:rPr>
          <w:rFonts w:ascii="Arial" w:hAnsi="Arial" w:cs="Arial"/>
          <w:szCs w:val="24"/>
          <w:lang w:val="en-CA" w:eastAsia="es-MX"/>
        </w:rPr>
        <w:t>.</w:t>
      </w:r>
      <w:r w:rsidRPr="00F575AE">
        <w:rPr>
          <w:rFonts w:ascii="Arial" w:hAnsi="Arial" w:cs="Arial"/>
          <w:color w:val="FF99CC"/>
          <w:szCs w:val="24"/>
          <w:lang w:val="en-CA" w:eastAsia="es-MX"/>
        </w:rPr>
        <w:t>[/ref]</w:t>
      </w:r>
    </w:p>
    <w:p w14:paraId="0AC0D3D4" w14:textId="1C30A170" w:rsidR="00FF2753" w:rsidRPr="00F26147" w:rsidRDefault="00F575AE" w:rsidP="00CB2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00" w:beforeAutospacing="1" w:after="100" w:afterAutospacing="1"/>
        <w:jc w:val="left"/>
        <w:textAlignment w:val="center"/>
        <w:rPr>
          <w:rFonts w:ascii="Arial" w:hAnsi="Arial" w:cs="Arial"/>
          <w:szCs w:val="24"/>
          <w:lang w:val="en-CA" w:eastAsia="es-MX"/>
        </w:rPr>
      </w:pPr>
      <w:r w:rsidRPr="00F575AE">
        <w:rPr>
          <w:rFonts w:ascii="Arial" w:hAnsi="Arial" w:cs="Arial"/>
          <w:color w:val="FF99CC"/>
          <w:szCs w:val="24"/>
          <w:lang w:val="en-CA" w:eastAsia="es-MX"/>
        </w:rPr>
        <w:t>[ref</w:t>
      </w:r>
      <w:bookmarkStart w:id="20" w:name="mkp_ref_018"/>
      <w:r w:rsidRPr="00F575AE">
        <w:rPr>
          <w:rFonts w:ascii="Arial" w:hAnsi="Arial" w:cs="Arial"/>
          <w:color w:val="FF99CC"/>
          <w:szCs w:val="24"/>
          <w:lang w:val="en-CA" w:eastAsia="es-MX"/>
        </w:rPr>
        <w:t xml:space="preserve"> id=</w:t>
      </w:r>
      <w:bookmarkEnd w:id="20"/>
      <w:r w:rsidRPr="00F575AE">
        <w:rPr>
          <w:rFonts w:ascii="Arial" w:hAnsi="Arial" w:cs="Arial"/>
          <w:color w:val="FF99CC"/>
          <w:szCs w:val="24"/>
          <w:lang w:val="en-CA" w:eastAsia="es-MX"/>
        </w:rPr>
        <w:t xml:space="preserve">"r18" </w:t>
      </w:r>
      <w:r w:rsidR="00A32445">
        <w:rPr>
          <w:rFonts w:ascii="Arial" w:hAnsi="Arial" w:cs="Arial"/>
          <w:color w:val="FF99CC"/>
          <w:szCs w:val="24"/>
          <w:lang w:val="en-CA" w:eastAsia="es-MX"/>
        </w:rPr>
        <w:t>reftype=“journal</w:t>
      </w:r>
      <w:r w:rsidRPr="00F575AE">
        <w:rPr>
          <w:rFonts w:ascii="Arial" w:hAnsi="Arial" w:cs="Arial"/>
          <w:color w:val="FF99CC"/>
          <w:szCs w:val="24"/>
          <w:lang w:val="en-CA" w:eastAsia="es-MX"/>
        </w:rPr>
        <w:t>"]</w:t>
      </w:r>
      <w:r w:rsidR="00A32445" w:rsidRPr="00A32445">
        <w:rPr>
          <w:rFonts w:ascii="Arial" w:hAnsi="Arial" w:cs="Arial"/>
          <w:color w:val="FF00FF"/>
          <w:szCs w:val="24"/>
          <w:lang w:val="en-CA" w:eastAsia="es-MX"/>
        </w:rPr>
        <w:t>[authors role="nd"]</w:t>
      </w:r>
      <w:r w:rsidR="00A32445" w:rsidRPr="00A32445">
        <w:rPr>
          <w:rFonts w:ascii="Arial" w:hAnsi="Arial" w:cs="Arial"/>
          <w:color w:val="FF0000"/>
          <w:szCs w:val="24"/>
          <w:lang w:val="en-CA" w:eastAsia="es-MX"/>
        </w:rPr>
        <w:t>[pauthor]</w:t>
      </w:r>
      <w:r w:rsidR="00A32445" w:rsidRPr="00A32445">
        <w:rPr>
          <w:rFonts w:ascii="Arial" w:hAnsi="Arial" w:cs="Arial"/>
          <w:color w:val="FF99CC"/>
          <w:szCs w:val="24"/>
          <w:lang w:val="en-CA" w:eastAsia="es-MX"/>
        </w:rPr>
        <w:t>[surname]</w:t>
      </w:r>
      <w:r w:rsidR="00FF2753" w:rsidRPr="00F26147">
        <w:rPr>
          <w:rFonts w:ascii="Arial" w:hAnsi="Arial" w:cs="Arial"/>
          <w:szCs w:val="24"/>
          <w:lang w:val="en-CA" w:eastAsia="es-MX"/>
        </w:rPr>
        <w:t>Vattimo</w:t>
      </w:r>
      <w:r w:rsidR="00A32445" w:rsidRPr="00A32445">
        <w:rPr>
          <w:rFonts w:ascii="Arial" w:hAnsi="Arial" w:cs="Arial"/>
          <w:color w:val="FF99CC"/>
          <w:szCs w:val="24"/>
          <w:lang w:val="en-CA" w:eastAsia="es-MX"/>
        </w:rPr>
        <w:t>[/surname]</w:t>
      </w:r>
      <w:r w:rsidR="00FF2753" w:rsidRPr="00F26147">
        <w:rPr>
          <w:rFonts w:ascii="Arial" w:hAnsi="Arial" w:cs="Arial"/>
          <w:szCs w:val="24"/>
          <w:lang w:val="en-CA" w:eastAsia="es-MX"/>
        </w:rPr>
        <w:t xml:space="preserve">, </w:t>
      </w:r>
      <w:r w:rsidR="00A32445" w:rsidRPr="00A32445">
        <w:rPr>
          <w:rFonts w:ascii="Arial" w:hAnsi="Arial" w:cs="Arial"/>
          <w:color w:val="FF99CC"/>
          <w:szCs w:val="24"/>
          <w:lang w:val="en-CA" w:eastAsia="es-MX"/>
        </w:rPr>
        <w:t>[fname]</w:t>
      </w:r>
      <w:r w:rsidR="00FF2753" w:rsidRPr="00F26147">
        <w:rPr>
          <w:rFonts w:ascii="Arial" w:hAnsi="Arial" w:cs="Arial"/>
          <w:szCs w:val="24"/>
          <w:lang w:val="en-CA" w:eastAsia="es-MX"/>
        </w:rPr>
        <w:t>Gianni</w:t>
      </w:r>
      <w:r w:rsidR="00A32445" w:rsidRPr="00A32445">
        <w:rPr>
          <w:rFonts w:ascii="Arial" w:hAnsi="Arial" w:cs="Arial"/>
          <w:color w:val="FF99CC"/>
          <w:szCs w:val="24"/>
          <w:lang w:val="en-CA" w:eastAsia="es-MX"/>
        </w:rPr>
        <w:t>[/fname]</w:t>
      </w:r>
      <w:r w:rsidR="00A32445" w:rsidRPr="00A32445">
        <w:rPr>
          <w:rFonts w:ascii="Arial" w:hAnsi="Arial" w:cs="Arial"/>
          <w:color w:val="FF0000"/>
          <w:szCs w:val="24"/>
          <w:lang w:val="en-CA" w:eastAsia="es-MX"/>
        </w:rPr>
        <w:t>[/pauthor]</w:t>
      </w:r>
      <w:r w:rsidR="00A32445" w:rsidRPr="00A32445">
        <w:rPr>
          <w:rFonts w:ascii="Arial" w:hAnsi="Arial" w:cs="Arial"/>
          <w:color w:val="FF00FF"/>
          <w:szCs w:val="24"/>
          <w:lang w:val="en-CA" w:eastAsia="es-MX"/>
        </w:rPr>
        <w:t>[/authors]</w:t>
      </w:r>
      <w:r w:rsidR="00FF2753" w:rsidRPr="00F26147">
        <w:rPr>
          <w:rFonts w:ascii="Arial" w:hAnsi="Arial" w:cs="Arial"/>
          <w:szCs w:val="24"/>
          <w:lang w:val="en-CA" w:eastAsia="es-MX"/>
        </w:rPr>
        <w:t xml:space="preserve"> (</w:t>
      </w:r>
      <w:r w:rsidR="00A32445" w:rsidRPr="00A32445">
        <w:rPr>
          <w:rFonts w:ascii="Arial" w:hAnsi="Arial" w:cs="Arial"/>
          <w:color w:val="008080"/>
          <w:szCs w:val="24"/>
          <w:lang w:val="en-CA" w:eastAsia="es-MX"/>
        </w:rPr>
        <w:t>[date dateiso="19880000" specyear="1988"]</w:t>
      </w:r>
      <w:r w:rsidR="00FF2753" w:rsidRPr="00F26147">
        <w:rPr>
          <w:rFonts w:ascii="Arial" w:hAnsi="Arial" w:cs="Arial"/>
          <w:szCs w:val="24"/>
          <w:lang w:val="en-CA" w:eastAsia="es-MX"/>
        </w:rPr>
        <w:t>1988</w:t>
      </w:r>
      <w:r w:rsidR="00A32445" w:rsidRPr="00A32445">
        <w:rPr>
          <w:rFonts w:ascii="Arial" w:hAnsi="Arial" w:cs="Arial"/>
          <w:color w:val="008080"/>
          <w:szCs w:val="24"/>
          <w:lang w:val="en-CA" w:eastAsia="es-MX"/>
        </w:rPr>
        <w:t>[/date]</w:t>
      </w:r>
      <w:r w:rsidR="00FF2753" w:rsidRPr="00F26147">
        <w:rPr>
          <w:rFonts w:ascii="Arial" w:hAnsi="Arial" w:cs="Arial"/>
          <w:szCs w:val="24"/>
          <w:lang w:val="en-CA" w:eastAsia="es-MX"/>
        </w:rPr>
        <w:t>). “</w:t>
      </w:r>
      <w:r w:rsidR="00A32445" w:rsidRPr="00A32445">
        <w:rPr>
          <w:rFonts w:ascii="Arial" w:hAnsi="Arial" w:cs="Arial"/>
          <w:color w:val="008080"/>
          <w:szCs w:val="24"/>
          <w:lang w:val="en-CA" w:eastAsia="es-MX"/>
        </w:rPr>
        <w:t>[arttitle]</w:t>
      </w:r>
      <w:r w:rsidR="00FF2753" w:rsidRPr="00F26147">
        <w:rPr>
          <w:rFonts w:ascii="Arial" w:hAnsi="Arial" w:cs="Arial"/>
          <w:szCs w:val="24"/>
          <w:lang w:val="en-CA" w:eastAsia="es-MX"/>
        </w:rPr>
        <w:t>Hermeneutics as Koine</w:t>
      </w:r>
      <w:r w:rsidR="00A32445" w:rsidRPr="00A32445">
        <w:rPr>
          <w:rFonts w:ascii="Arial" w:hAnsi="Arial" w:cs="Arial"/>
          <w:color w:val="008080"/>
          <w:szCs w:val="24"/>
          <w:lang w:val="en-CA" w:eastAsia="es-MX"/>
        </w:rPr>
        <w:t>[/arttitle]</w:t>
      </w:r>
      <w:r w:rsidR="00FF2753" w:rsidRPr="00F26147">
        <w:rPr>
          <w:rFonts w:ascii="Arial" w:hAnsi="Arial" w:cs="Arial"/>
          <w:szCs w:val="24"/>
          <w:lang w:val="en-CA" w:eastAsia="es-MX"/>
        </w:rPr>
        <w:t xml:space="preserve">”, </w:t>
      </w:r>
      <w:r w:rsidR="00A32445" w:rsidRPr="00A32445">
        <w:rPr>
          <w:rFonts w:ascii="Arial" w:hAnsi="Arial" w:cs="Arial"/>
          <w:color w:val="008080"/>
          <w:szCs w:val="24"/>
          <w:lang w:val="en-CA" w:eastAsia="es-MX"/>
        </w:rPr>
        <w:t>[source]</w:t>
      </w:r>
      <w:r w:rsidR="00FF2753" w:rsidRPr="00F26147">
        <w:rPr>
          <w:rFonts w:ascii="Arial" w:hAnsi="Arial" w:cs="Arial"/>
          <w:i/>
          <w:iCs/>
          <w:szCs w:val="24"/>
          <w:lang w:val="en-CA" w:eastAsia="es-MX"/>
        </w:rPr>
        <w:t>Theory, Culture and Society</w:t>
      </w:r>
      <w:r w:rsidR="00A32445" w:rsidRPr="00A32445">
        <w:rPr>
          <w:rFonts w:ascii="Arial" w:hAnsi="Arial" w:cs="Arial"/>
          <w:iCs/>
          <w:color w:val="008080"/>
          <w:szCs w:val="24"/>
          <w:lang w:val="en-CA" w:eastAsia="es-MX"/>
        </w:rPr>
        <w:t>[/source]</w:t>
      </w:r>
      <w:r w:rsidR="00FF2753" w:rsidRPr="00F26147">
        <w:rPr>
          <w:rFonts w:ascii="Arial" w:hAnsi="Arial" w:cs="Arial"/>
          <w:szCs w:val="24"/>
          <w:lang w:val="en-CA" w:eastAsia="es-MX"/>
        </w:rPr>
        <w:t xml:space="preserve">, vol. </w:t>
      </w:r>
      <w:r w:rsidR="00A32445" w:rsidRPr="00A32445">
        <w:rPr>
          <w:rFonts w:ascii="Arial" w:hAnsi="Arial" w:cs="Arial"/>
          <w:color w:val="800000"/>
          <w:szCs w:val="24"/>
          <w:lang w:val="en-CA" w:eastAsia="es-MX"/>
        </w:rPr>
        <w:t>[volid]</w:t>
      </w:r>
      <w:r w:rsidR="00FF2753" w:rsidRPr="00F26147">
        <w:rPr>
          <w:rFonts w:ascii="Arial" w:hAnsi="Arial" w:cs="Arial"/>
          <w:szCs w:val="24"/>
          <w:lang w:val="en-CA" w:eastAsia="es-MX"/>
        </w:rPr>
        <w:t>5</w:t>
      </w:r>
      <w:r w:rsidR="00A32445" w:rsidRPr="00A32445">
        <w:rPr>
          <w:rFonts w:ascii="Arial" w:hAnsi="Arial" w:cs="Arial"/>
          <w:color w:val="800000"/>
          <w:szCs w:val="24"/>
          <w:lang w:val="en-CA" w:eastAsia="es-MX"/>
        </w:rPr>
        <w:t>[/volid]</w:t>
      </w:r>
      <w:r w:rsidR="00FF2753" w:rsidRPr="00F26147">
        <w:rPr>
          <w:rFonts w:ascii="Arial" w:hAnsi="Arial" w:cs="Arial"/>
          <w:szCs w:val="24"/>
          <w:lang w:val="en-CA" w:eastAsia="es-MX"/>
        </w:rPr>
        <w:t xml:space="preserve">, </w:t>
      </w:r>
      <w:r w:rsidR="005707A8" w:rsidRPr="00F26147">
        <w:rPr>
          <w:rFonts w:ascii="Arial" w:hAnsi="Arial" w:cs="Arial"/>
          <w:szCs w:val="24"/>
          <w:lang w:val="en-CA" w:eastAsia="es-MX"/>
        </w:rPr>
        <w:t xml:space="preserve">núms, </w:t>
      </w:r>
      <w:r w:rsidR="00A32445" w:rsidRPr="00A32445">
        <w:rPr>
          <w:rFonts w:ascii="Arial" w:hAnsi="Arial" w:cs="Arial"/>
          <w:color w:val="800000"/>
          <w:szCs w:val="24"/>
          <w:lang w:val="en-CA" w:eastAsia="es-MX"/>
        </w:rPr>
        <w:t>[issueno]</w:t>
      </w:r>
      <w:r w:rsidR="005707A8" w:rsidRPr="00F26147">
        <w:rPr>
          <w:rFonts w:ascii="Arial" w:hAnsi="Arial" w:cs="Arial"/>
          <w:szCs w:val="24"/>
          <w:lang w:val="en-CA" w:eastAsia="es-MX"/>
        </w:rPr>
        <w:t>2-3</w:t>
      </w:r>
      <w:r w:rsidR="00A32445" w:rsidRPr="00A32445">
        <w:rPr>
          <w:rFonts w:ascii="Arial" w:hAnsi="Arial" w:cs="Arial"/>
          <w:color w:val="800000"/>
          <w:szCs w:val="24"/>
          <w:lang w:val="en-CA" w:eastAsia="es-MX"/>
        </w:rPr>
        <w:t>[/issueno]</w:t>
      </w:r>
      <w:r w:rsidR="005707A8" w:rsidRPr="00F26147">
        <w:rPr>
          <w:rFonts w:ascii="Arial" w:hAnsi="Arial" w:cs="Arial"/>
          <w:szCs w:val="24"/>
          <w:lang w:val="en-CA" w:eastAsia="es-MX"/>
        </w:rPr>
        <w:t xml:space="preserve">, </w:t>
      </w:r>
      <w:r w:rsidR="00FF2753" w:rsidRPr="00F26147">
        <w:rPr>
          <w:rFonts w:ascii="Arial" w:hAnsi="Arial" w:cs="Arial"/>
          <w:szCs w:val="24"/>
          <w:lang w:val="en-CA" w:eastAsia="es-MX"/>
        </w:rPr>
        <w:t xml:space="preserve">pp. </w:t>
      </w:r>
      <w:r w:rsidR="00A32445" w:rsidRPr="00A32445">
        <w:rPr>
          <w:rFonts w:ascii="Arial" w:hAnsi="Arial" w:cs="Arial"/>
          <w:color w:val="008000"/>
          <w:szCs w:val="24"/>
          <w:lang w:val="en-CA" w:eastAsia="es-MX"/>
        </w:rPr>
        <w:t>[pages]</w:t>
      </w:r>
      <w:r w:rsidR="00FF2753" w:rsidRPr="00F26147">
        <w:rPr>
          <w:rFonts w:ascii="Arial" w:hAnsi="Arial" w:cs="Arial"/>
          <w:szCs w:val="24"/>
          <w:lang w:val="en-CA" w:eastAsia="es-MX"/>
        </w:rPr>
        <w:t>399-408</w:t>
      </w:r>
      <w:r w:rsidR="00A32445" w:rsidRPr="00A32445">
        <w:rPr>
          <w:rFonts w:ascii="Arial" w:hAnsi="Arial" w:cs="Arial"/>
          <w:color w:val="008000"/>
          <w:szCs w:val="24"/>
          <w:lang w:val="en-CA" w:eastAsia="es-MX"/>
        </w:rPr>
        <w:t>[/pages]</w:t>
      </w:r>
      <w:r w:rsidR="00FF2753" w:rsidRPr="00F26147">
        <w:rPr>
          <w:rFonts w:ascii="Arial" w:hAnsi="Arial" w:cs="Arial"/>
          <w:szCs w:val="24"/>
          <w:lang w:val="en-CA" w:eastAsia="es-MX"/>
        </w:rPr>
        <w:t>.</w:t>
      </w:r>
      <w:r w:rsidRPr="00F575AE">
        <w:rPr>
          <w:rFonts w:ascii="Arial" w:hAnsi="Arial" w:cs="Arial"/>
          <w:color w:val="FF99CC"/>
          <w:szCs w:val="24"/>
          <w:lang w:val="en-CA" w:eastAsia="es-MX"/>
        </w:rPr>
        <w:t>[/ref]</w:t>
      </w:r>
    </w:p>
    <w:p w14:paraId="34351E2D" w14:textId="303A45B7" w:rsidR="00F26147" w:rsidRPr="00F26147" w:rsidRDefault="00F575AE" w:rsidP="00CB2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00" w:beforeAutospacing="1" w:after="100" w:afterAutospacing="1"/>
        <w:jc w:val="left"/>
        <w:textAlignment w:val="center"/>
        <w:rPr>
          <w:rFonts w:ascii="Arial" w:hAnsi="Arial" w:cs="Arial"/>
          <w:szCs w:val="24"/>
          <w:lang w:val="es-ES_tradnl" w:eastAsia="es-MX"/>
        </w:rPr>
      </w:pPr>
      <w:r w:rsidRPr="00F575AE">
        <w:rPr>
          <w:rFonts w:ascii="Arial" w:hAnsi="Arial" w:cs="Arial"/>
          <w:color w:val="FF99CC"/>
          <w:szCs w:val="24"/>
          <w:lang w:val="es-ES" w:eastAsia="es-MX"/>
        </w:rPr>
        <w:t>[ref</w:t>
      </w:r>
      <w:bookmarkStart w:id="21" w:name="mkp_ref_019"/>
      <w:r w:rsidRPr="00F575AE">
        <w:rPr>
          <w:rFonts w:ascii="Arial" w:hAnsi="Arial" w:cs="Arial"/>
          <w:color w:val="FF99CC"/>
          <w:szCs w:val="24"/>
          <w:lang w:val="es-ES" w:eastAsia="es-MX"/>
        </w:rPr>
        <w:t xml:space="preserve"> id=</w:t>
      </w:r>
      <w:bookmarkEnd w:id="21"/>
      <w:r w:rsidRPr="00F575AE">
        <w:rPr>
          <w:rFonts w:ascii="Arial" w:hAnsi="Arial" w:cs="Arial"/>
          <w:color w:val="FF99CC"/>
          <w:szCs w:val="24"/>
          <w:lang w:val="es-ES" w:eastAsia="es-MX"/>
        </w:rPr>
        <w:t>"r19" reftype="book"]</w:t>
      </w:r>
      <w:r w:rsidR="00A32445" w:rsidRPr="00A32445">
        <w:rPr>
          <w:rFonts w:ascii="Arial" w:hAnsi="Arial" w:cs="Arial"/>
          <w:color w:val="FF00FF"/>
          <w:szCs w:val="24"/>
          <w:lang w:val="es-ES" w:eastAsia="es-MX"/>
        </w:rPr>
        <w:t>[authors role="nd"]</w:t>
      </w:r>
      <w:r w:rsidR="00A32445" w:rsidRPr="00A32445">
        <w:rPr>
          <w:rFonts w:ascii="Arial" w:hAnsi="Arial" w:cs="Arial"/>
          <w:color w:val="FF0000"/>
          <w:szCs w:val="24"/>
          <w:lang w:val="es-ES" w:eastAsia="es-MX"/>
        </w:rPr>
        <w:t>[pauthor]</w:t>
      </w:r>
      <w:r w:rsidR="00A32445" w:rsidRPr="00A32445">
        <w:rPr>
          <w:rFonts w:ascii="Arial" w:hAnsi="Arial" w:cs="Arial"/>
          <w:color w:val="FF99CC"/>
          <w:szCs w:val="24"/>
          <w:lang w:val="es-ES" w:eastAsia="es-MX"/>
        </w:rPr>
        <w:t>[surname]</w:t>
      </w:r>
      <w:r w:rsidR="00FF2753" w:rsidRPr="00F26147">
        <w:rPr>
          <w:rFonts w:ascii="Arial" w:hAnsi="Arial" w:cs="Arial"/>
          <w:szCs w:val="24"/>
          <w:lang w:val="es-ES" w:eastAsia="es-MX"/>
        </w:rPr>
        <w:t>Wallerstein</w:t>
      </w:r>
      <w:r w:rsidR="00A32445" w:rsidRPr="00A32445">
        <w:rPr>
          <w:rFonts w:ascii="Arial" w:hAnsi="Arial" w:cs="Arial"/>
          <w:color w:val="FF99CC"/>
          <w:szCs w:val="24"/>
          <w:lang w:val="es-ES" w:eastAsia="es-MX"/>
        </w:rPr>
        <w:t>[/surname]</w:t>
      </w:r>
      <w:r w:rsidR="00FF2753" w:rsidRPr="00F26147">
        <w:rPr>
          <w:rFonts w:ascii="Arial" w:hAnsi="Arial" w:cs="Arial"/>
          <w:szCs w:val="24"/>
          <w:lang w:val="es-ES" w:eastAsia="es-MX"/>
        </w:rPr>
        <w:t xml:space="preserve">, </w:t>
      </w:r>
      <w:r w:rsidR="00A32445" w:rsidRPr="00A32445">
        <w:rPr>
          <w:rFonts w:ascii="Arial" w:hAnsi="Arial" w:cs="Arial"/>
          <w:color w:val="FF99CC"/>
          <w:szCs w:val="24"/>
          <w:lang w:val="es-ES" w:eastAsia="es-MX"/>
        </w:rPr>
        <w:t>[fname]</w:t>
      </w:r>
      <w:r w:rsidR="00FF2753" w:rsidRPr="00F26147">
        <w:rPr>
          <w:rFonts w:ascii="Arial" w:hAnsi="Arial" w:cs="Arial"/>
          <w:szCs w:val="24"/>
          <w:lang w:val="es-ES" w:eastAsia="es-MX"/>
        </w:rPr>
        <w:t>Immanuel</w:t>
      </w:r>
      <w:r w:rsidR="00A32445" w:rsidRPr="00A32445">
        <w:rPr>
          <w:rFonts w:ascii="Arial" w:hAnsi="Arial" w:cs="Arial"/>
          <w:color w:val="FF99CC"/>
          <w:szCs w:val="24"/>
          <w:lang w:val="es-ES" w:eastAsia="es-MX"/>
        </w:rPr>
        <w:t>[/fname]</w:t>
      </w:r>
      <w:r w:rsidR="00A32445" w:rsidRPr="00A32445">
        <w:rPr>
          <w:rFonts w:ascii="Arial" w:hAnsi="Arial" w:cs="Arial"/>
          <w:color w:val="FF0000"/>
          <w:szCs w:val="24"/>
          <w:lang w:val="es-ES" w:eastAsia="es-MX"/>
        </w:rPr>
        <w:t>[/pauthor]</w:t>
      </w:r>
      <w:r w:rsidR="00A32445" w:rsidRPr="00A32445">
        <w:rPr>
          <w:rFonts w:ascii="Arial" w:hAnsi="Arial" w:cs="Arial"/>
          <w:color w:val="FF00FF"/>
          <w:szCs w:val="24"/>
          <w:lang w:val="es-ES" w:eastAsia="es-MX"/>
        </w:rPr>
        <w:t>[/authors]</w:t>
      </w:r>
      <w:r w:rsidR="00FF2753" w:rsidRPr="00F26147">
        <w:rPr>
          <w:rFonts w:ascii="Arial" w:hAnsi="Arial" w:cs="Arial"/>
          <w:szCs w:val="24"/>
          <w:lang w:val="es-ES" w:eastAsia="es-MX"/>
        </w:rPr>
        <w:t xml:space="preserve"> (</w:t>
      </w:r>
      <w:r w:rsidR="00A32445" w:rsidRPr="00A32445">
        <w:rPr>
          <w:rFonts w:ascii="Arial" w:hAnsi="Arial" w:cs="Arial"/>
          <w:color w:val="008080"/>
          <w:szCs w:val="24"/>
          <w:lang w:val="es-ES" w:eastAsia="es-MX"/>
        </w:rPr>
        <w:t>[date dateiso="19960000" specyear="1996"]</w:t>
      </w:r>
      <w:r w:rsidR="00FF2753" w:rsidRPr="00F26147">
        <w:rPr>
          <w:rFonts w:ascii="Arial" w:hAnsi="Arial" w:cs="Arial"/>
          <w:szCs w:val="24"/>
          <w:lang w:val="es-ES" w:eastAsia="es-MX"/>
        </w:rPr>
        <w:t>1996</w:t>
      </w:r>
      <w:r w:rsidR="00A32445" w:rsidRPr="00A32445">
        <w:rPr>
          <w:rFonts w:ascii="Arial" w:hAnsi="Arial" w:cs="Arial"/>
          <w:color w:val="008080"/>
          <w:szCs w:val="24"/>
          <w:lang w:val="es-ES" w:eastAsia="es-MX"/>
        </w:rPr>
        <w:t>[/date]</w:t>
      </w:r>
      <w:r w:rsidR="00FF2753" w:rsidRPr="00F26147">
        <w:rPr>
          <w:rFonts w:ascii="Arial" w:hAnsi="Arial" w:cs="Arial"/>
          <w:szCs w:val="24"/>
          <w:lang w:val="es-ES" w:eastAsia="es-MX"/>
        </w:rPr>
        <w:t xml:space="preserve">). </w:t>
      </w:r>
      <w:r w:rsidR="00A32445" w:rsidRPr="00A32445">
        <w:rPr>
          <w:rFonts w:ascii="Arial" w:hAnsi="Arial" w:cs="Arial"/>
          <w:color w:val="008080"/>
          <w:szCs w:val="24"/>
          <w:lang w:val="es-ES" w:eastAsia="es-MX"/>
        </w:rPr>
        <w:t>[source]</w:t>
      </w:r>
      <w:r w:rsidR="00FF2753" w:rsidRPr="00F26147">
        <w:rPr>
          <w:rFonts w:ascii="Arial" w:hAnsi="Arial" w:cs="Arial"/>
          <w:i/>
          <w:iCs/>
          <w:szCs w:val="24"/>
          <w:lang w:val="es-ES_tradnl" w:eastAsia="es-MX"/>
        </w:rPr>
        <w:t>Abrir las Ciencias Sociales: informe de la Comisión Gulbenkian para la reestructuración de las Ciencias Sociales</w:t>
      </w:r>
      <w:r w:rsidR="00A32445" w:rsidRPr="00A32445">
        <w:rPr>
          <w:rFonts w:ascii="Arial" w:hAnsi="Arial" w:cs="Arial"/>
          <w:iCs/>
          <w:color w:val="008080"/>
          <w:szCs w:val="24"/>
          <w:lang w:val="es-ES_tradnl" w:eastAsia="es-MX"/>
        </w:rPr>
        <w:t>[/source]</w:t>
      </w:r>
      <w:r w:rsidR="00FF2753" w:rsidRPr="00F26147">
        <w:rPr>
          <w:rFonts w:ascii="Arial" w:hAnsi="Arial" w:cs="Arial"/>
          <w:szCs w:val="24"/>
          <w:lang w:val="es-ES_tradnl" w:eastAsia="es-MX"/>
        </w:rPr>
        <w:t xml:space="preserve">, </w:t>
      </w:r>
      <w:r w:rsidR="00A32445" w:rsidRPr="00A32445">
        <w:rPr>
          <w:rFonts w:ascii="Arial" w:hAnsi="Arial" w:cs="Arial"/>
          <w:color w:val="FF99CC"/>
          <w:szCs w:val="24"/>
          <w:lang w:val="es-ES_tradnl" w:eastAsia="es-MX"/>
        </w:rPr>
        <w:t>[publoc]</w:t>
      </w:r>
      <w:r w:rsidR="00FF2753" w:rsidRPr="00F26147">
        <w:rPr>
          <w:rFonts w:ascii="Arial" w:hAnsi="Arial" w:cs="Arial"/>
          <w:szCs w:val="24"/>
          <w:lang w:val="es-ES_tradnl" w:eastAsia="es-MX"/>
        </w:rPr>
        <w:t>Ciudad de México</w:t>
      </w:r>
      <w:r w:rsidR="00A32445" w:rsidRPr="00A32445">
        <w:rPr>
          <w:rFonts w:ascii="Arial" w:hAnsi="Arial" w:cs="Arial"/>
          <w:color w:val="FF99CC"/>
          <w:szCs w:val="24"/>
          <w:lang w:val="es-ES_tradnl" w:eastAsia="es-MX"/>
        </w:rPr>
        <w:t>[/publoc]</w:t>
      </w:r>
      <w:r w:rsidR="00FF2753" w:rsidRPr="00F26147">
        <w:rPr>
          <w:rFonts w:ascii="Arial" w:hAnsi="Arial" w:cs="Arial"/>
          <w:szCs w:val="24"/>
          <w:lang w:val="es-ES_tradnl" w:eastAsia="es-MX"/>
        </w:rPr>
        <w:t xml:space="preserve">: </w:t>
      </w:r>
      <w:r w:rsidR="00A32445" w:rsidRPr="00A32445">
        <w:rPr>
          <w:rFonts w:ascii="Arial" w:hAnsi="Arial" w:cs="Arial"/>
          <w:color w:val="0000FF"/>
          <w:szCs w:val="24"/>
          <w:lang w:val="es-ES_tradnl" w:eastAsia="es-MX"/>
        </w:rPr>
        <w:t>[pubname]</w:t>
      </w:r>
      <w:r w:rsidR="00FF2753" w:rsidRPr="00F26147">
        <w:rPr>
          <w:rFonts w:ascii="Arial" w:hAnsi="Arial" w:cs="Arial"/>
          <w:szCs w:val="24"/>
          <w:lang w:val="es-ES_tradnl" w:eastAsia="es-MX"/>
        </w:rPr>
        <w:t xml:space="preserve">Siglo </w:t>
      </w:r>
      <w:r w:rsidR="005A0B39" w:rsidRPr="00F26147">
        <w:rPr>
          <w:rFonts w:ascii="Arial" w:hAnsi="Arial" w:cs="Arial"/>
          <w:szCs w:val="24"/>
          <w:lang w:val="es-ES_tradnl" w:eastAsia="es-MX"/>
        </w:rPr>
        <w:t>XXI</w:t>
      </w:r>
      <w:r w:rsidR="00A32445" w:rsidRPr="00A32445">
        <w:rPr>
          <w:rFonts w:ascii="Arial" w:hAnsi="Arial" w:cs="Arial"/>
          <w:color w:val="0000FF"/>
          <w:szCs w:val="24"/>
          <w:lang w:val="es-ES_tradnl" w:eastAsia="es-MX"/>
        </w:rPr>
        <w:t>[/pubname]</w:t>
      </w:r>
      <w:r w:rsidR="00FF2753" w:rsidRPr="00F26147">
        <w:rPr>
          <w:rFonts w:ascii="Arial" w:hAnsi="Arial" w:cs="Arial"/>
          <w:szCs w:val="24"/>
          <w:lang w:val="es-ES_tradnl" w:eastAsia="es-MX"/>
        </w:rPr>
        <w:t>.</w:t>
      </w:r>
      <w:bookmarkEnd w:id="1"/>
      <w:bookmarkEnd w:id="2"/>
      <w:r w:rsidRPr="00F575AE">
        <w:rPr>
          <w:rFonts w:ascii="Arial" w:hAnsi="Arial" w:cs="Arial"/>
          <w:color w:val="FF99CC"/>
          <w:szCs w:val="24"/>
          <w:lang w:val="es-ES_tradnl" w:eastAsia="es-MX"/>
        </w:rPr>
        <w:t>[/ref]</w:t>
      </w:r>
      <w:r w:rsidRPr="00F575AE">
        <w:rPr>
          <w:rFonts w:ascii="Arial" w:hAnsi="Arial" w:cs="Arial"/>
          <w:color w:val="00FFFF"/>
          <w:szCs w:val="24"/>
          <w:lang w:val="es-ES_tradnl" w:eastAsia="es-MX"/>
        </w:rPr>
        <w:t>[/refs]</w:t>
      </w:r>
      <w:r w:rsidR="006D727E" w:rsidRPr="006D727E">
        <w:rPr>
          <w:rFonts w:ascii="Arial" w:hAnsi="Arial" w:cs="Arial"/>
          <w:color w:val="FF99CC"/>
          <w:szCs w:val="24"/>
          <w:lang w:val="es-ES_tradnl" w:eastAsia="es-MX"/>
        </w:rPr>
        <w:t>[/doc]</w:t>
      </w:r>
      <w:bookmarkEnd w:id="0"/>
    </w:p>
    <w:sectPr w:rsidR="00F26147" w:rsidRPr="00F2614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EFB36" w14:textId="77777777" w:rsidR="007F6573" w:rsidRDefault="007F6573" w:rsidP="00120DF8">
      <w:pPr>
        <w:spacing w:after="0" w:line="240" w:lineRule="auto"/>
      </w:pPr>
      <w:r>
        <w:separator/>
      </w:r>
    </w:p>
  </w:endnote>
  <w:endnote w:type="continuationSeparator" w:id="0">
    <w:p w14:paraId="5A78DE2F" w14:textId="77777777" w:rsidR="007F6573" w:rsidRDefault="007F6573" w:rsidP="0012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GaramondPro-Regular">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7777F" w14:textId="77777777" w:rsidR="007F6573" w:rsidRDefault="007F6573" w:rsidP="00120DF8">
      <w:pPr>
        <w:spacing w:after="0" w:line="240" w:lineRule="auto"/>
      </w:pPr>
      <w:r>
        <w:separator/>
      </w:r>
    </w:p>
  </w:footnote>
  <w:footnote w:type="continuationSeparator" w:id="0">
    <w:p w14:paraId="5B89F3EB" w14:textId="77777777" w:rsidR="007F6573" w:rsidRDefault="007F6573" w:rsidP="00120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956A2C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9C86D78"/>
    <w:multiLevelType w:val="hybridMultilevel"/>
    <w:tmpl w:val="F1840B84"/>
    <w:lvl w:ilvl="0" w:tplc="70943A24">
      <w:start w:val="1"/>
      <w:numFmt w:val="decimal"/>
      <w:lvlText w:val="%1)"/>
      <w:lvlJc w:val="left"/>
      <w:pPr>
        <w:ind w:left="645" w:hanging="360"/>
      </w:pPr>
      <w:rPr>
        <w:rFonts w:ascii="Times New Roman" w:hAnsi="Times New Roman" w:cs="Times New Roman" w:hint="default"/>
        <w:i/>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2" w15:restartNumberingAfterBreak="0">
    <w:nsid w:val="57CD2851"/>
    <w:multiLevelType w:val="hybridMultilevel"/>
    <w:tmpl w:val="17686CBA"/>
    <w:lvl w:ilvl="0" w:tplc="8E04CDAC">
      <w:start w:val="1"/>
      <w:numFmt w:val="decimal"/>
      <w:lvlText w:val="%1)"/>
      <w:lvlJc w:val="left"/>
      <w:pPr>
        <w:ind w:left="720" w:hanging="360"/>
      </w:pPr>
      <w:rPr>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A9A1205"/>
    <w:multiLevelType w:val="hybridMultilevel"/>
    <w:tmpl w:val="CAC46444"/>
    <w:lvl w:ilvl="0" w:tplc="21AAF70E">
      <w:start w:val="1"/>
      <w:numFmt w:val="decimal"/>
      <w:lvlText w:val="%1)"/>
      <w:lvlJc w:val="left"/>
      <w:pPr>
        <w:ind w:left="720" w:hanging="360"/>
      </w:pPr>
      <w:rPr>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DA1A56"/>
    <w:multiLevelType w:val="hybridMultilevel"/>
    <w:tmpl w:val="8B78F688"/>
    <w:lvl w:ilvl="0" w:tplc="E892D284">
      <w:start w:val="1"/>
      <w:numFmt w:val="decimal"/>
      <w:lvlText w:val="%1)"/>
      <w:lvlJc w:val="left"/>
      <w:pPr>
        <w:ind w:left="645" w:hanging="360"/>
      </w:pPr>
      <w:rPr>
        <w:rFonts w:ascii="Times New Roman" w:hAnsi="Times New Roman" w:cs="Times New Roman" w:hint="default"/>
        <w:i/>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6D"/>
    <w:rsid w:val="0000695D"/>
    <w:rsid w:val="000075BE"/>
    <w:rsid w:val="000123C6"/>
    <w:rsid w:val="000129C7"/>
    <w:rsid w:val="00035E03"/>
    <w:rsid w:val="00043178"/>
    <w:rsid w:val="00044597"/>
    <w:rsid w:val="0004659D"/>
    <w:rsid w:val="00054B03"/>
    <w:rsid w:val="00070E6B"/>
    <w:rsid w:val="00074174"/>
    <w:rsid w:val="000A0DBD"/>
    <w:rsid w:val="000A2986"/>
    <w:rsid w:val="000B5648"/>
    <w:rsid w:val="000C713A"/>
    <w:rsid w:val="000D7B0F"/>
    <w:rsid w:val="000E0E94"/>
    <w:rsid w:val="000E4CEE"/>
    <w:rsid w:val="000F0B91"/>
    <w:rsid w:val="000F4912"/>
    <w:rsid w:val="000F616E"/>
    <w:rsid w:val="00120DF8"/>
    <w:rsid w:val="00121E06"/>
    <w:rsid w:val="0014426E"/>
    <w:rsid w:val="00147025"/>
    <w:rsid w:val="00160FAC"/>
    <w:rsid w:val="00165D96"/>
    <w:rsid w:val="001834C4"/>
    <w:rsid w:val="00195DC2"/>
    <w:rsid w:val="001964B2"/>
    <w:rsid w:val="001A2F56"/>
    <w:rsid w:val="001A7B8B"/>
    <w:rsid w:val="001E09CC"/>
    <w:rsid w:val="001F039C"/>
    <w:rsid w:val="001F1AED"/>
    <w:rsid w:val="001F35F1"/>
    <w:rsid w:val="001F501D"/>
    <w:rsid w:val="001F511E"/>
    <w:rsid w:val="001F5F78"/>
    <w:rsid w:val="00211325"/>
    <w:rsid w:val="002253FC"/>
    <w:rsid w:val="00233CED"/>
    <w:rsid w:val="00260E18"/>
    <w:rsid w:val="00262AAF"/>
    <w:rsid w:val="0027211E"/>
    <w:rsid w:val="0027678D"/>
    <w:rsid w:val="002840F5"/>
    <w:rsid w:val="00290948"/>
    <w:rsid w:val="0029262B"/>
    <w:rsid w:val="002950AC"/>
    <w:rsid w:val="00297C0E"/>
    <w:rsid w:val="002B3BA6"/>
    <w:rsid w:val="002C0426"/>
    <w:rsid w:val="002C47A2"/>
    <w:rsid w:val="002E4194"/>
    <w:rsid w:val="002E7366"/>
    <w:rsid w:val="002F6F94"/>
    <w:rsid w:val="00300ECB"/>
    <w:rsid w:val="003041F2"/>
    <w:rsid w:val="0030549F"/>
    <w:rsid w:val="00307206"/>
    <w:rsid w:val="00311953"/>
    <w:rsid w:val="003177B1"/>
    <w:rsid w:val="0031790B"/>
    <w:rsid w:val="003307F9"/>
    <w:rsid w:val="003327E3"/>
    <w:rsid w:val="003453D4"/>
    <w:rsid w:val="00352869"/>
    <w:rsid w:val="003538BA"/>
    <w:rsid w:val="003605B3"/>
    <w:rsid w:val="0037152F"/>
    <w:rsid w:val="003726D0"/>
    <w:rsid w:val="00376A9A"/>
    <w:rsid w:val="003827F0"/>
    <w:rsid w:val="00383D08"/>
    <w:rsid w:val="00394C78"/>
    <w:rsid w:val="003B595F"/>
    <w:rsid w:val="003B68DD"/>
    <w:rsid w:val="003C08F6"/>
    <w:rsid w:val="003C5883"/>
    <w:rsid w:val="003D1995"/>
    <w:rsid w:val="003D595C"/>
    <w:rsid w:val="003E0E0F"/>
    <w:rsid w:val="003F7223"/>
    <w:rsid w:val="00414D11"/>
    <w:rsid w:val="004163C6"/>
    <w:rsid w:val="00421315"/>
    <w:rsid w:val="00421B73"/>
    <w:rsid w:val="00425F9E"/>
    <w:rsid w:val="00433AF4"/>
    <w:rsid w:val="00441395"/>
    <w:rsid w:val="00441628"/>
    <w:rsid w:val="0044228F"/>
    <w:rsid w:val="004518F0"/>
    <w:rsid w:val="004654CF"/>
    <w:rsid w:val="004655CC"/>
    <w:rsid w:val="00466F1C"/>
    <w:rsid w:val="00475D0D"/>
    <w:rsid w:val="0048065B"/>
    <w:rsid w:val="0049448A"/>
    <w:rsid w:val="004A6E8D"/>
    <w:rsid w:val="004B31F5"/>
    <w:rsid w:val="004B3B3B"/>
    <w:rsid w:val="004B43A9"/>
    <w:rsid w:val="004B5674"/>
    <w:rsid w:val="004B71BF"/>
    <w:rsid w:val="004C00BB"/>
    <w:rsid w:val="004D2856"/>
    <w:rsid w:val="004D4652"/>
    <w:rsid w:val="004E5439"/>
    <w:rsid w:val="004E5D3D"/>
    <w:rsid w:val="004E770F"/>
    <w:rsid w:val="00503E9A"/>
    <w:rsid w:val="00516650"/>
    <w:rsid w:val="00524E52"/>
    <w:rsid w:val="00534C24"/>
    <w:rsid w:val="00535501"/>
    <w:rsid w:val="0054753E"/>
    <w:rsid w:val="005539B7"/>
    <w:rsid w:val="00554150"/>
    <w:rsid w:val="00564550"/>
    <w:rsid w:val="005707A8"/>
    <w:rsid w:val="005741AF"/>
    <w:rsid w:val="00584157"/>
    <w:rsid w:val="005A0B39"/>
    <w:rsid w:val="005A40C7"/>
    <w:rsid w:val="005A4C0D"/>
    <w:rsid w:val="005A754A"/>
    <w:rsid w:val="005B04A4"/>
    <w:rsid w:val="005B70F9"/>
    <w:rsid w:val="005C4253"/>
    <w:rsid w:val="005C7538"/>
    <w:rsid w:val="005D3030"/>
    <w:rsid w:val="005E3E7F"/>
    <w:rsid w:val="005F512B"/>
    <w:rsid w:val="00600FC4"/>
    <w:rsid w:val="006045BE"/>
    <w:rsid w:val="00626791"/>
    <w:rsid w:val="00630842"/>
    <w:rsid w:val="0063127E"/>
    <w:rsid w:val="0063415D"/>
    <w:rsid w:val="006345E6"/>
    <w:rsid w:val="006404B8"/>
    <w:rsid w:val="006658AF"/>
    <w:rsid w:val="00681FE6"/>
    <w:rsid w:val="006A3C50"/>
    <w:rsid w:val="006B4091"/>
    <w:rsid w:val="006B57D9"/>
    <w:rsid w:val="006B7D8C"/>
    <w:rsid w:val="006C610B"/>
    <w:rsid w:val="006D5800"/>
    <w:rsid w:val="006D6AFF"/>
    <w:rsid w:val="006D727E"/>
    <w:rsid w:val="006E0517"/>
    <w:rsid w:val="006F151C"/>
    <w:rsid w:val="006F4ADD"/>
    <w:rsid w:val="00702417"/>
    <w:rsid w:val="0070465C"/>
    <w:rsid w:val="00712424"/>
    <w:rsid w:val="00723F69"/>
    <w:rsid w:val="00726825"/>
    <w:rsid w:val="00726CD9"/>
    <w:rsid w:val="00735917"/>
    <w:rsid w:val="007362C2"/>
    <w:rsid w:val="007450BC"/>
    <w:rsid w:val="007463EB"/>
    <w:rsid w:val="00751BF3"/>
    <w:rsid w:val="00765B24"/>
    <w:rsid w:val="007728AC"/>
    <w:rsid w:val="00780336"/>
    <w:rsid w:val="007846FC"/>
    <w:rsid w:val="007B3B54"/>
    <w:rsid w:val="007B73F4"/>
    <w:rsid w:val="007D3FF9"/>
    <w:rsid w:val="007E5D38"/>
    <w:rsid w:val="007F0F1E"/>
    <w:rsid w:val="007F60D6"/>
    <w:rsid w:val="007F6573"/>
    <w:rsid w:val="00807CF1"/>
    <w:rsid w:val="00842E50"/>
    <w:rsid w:val="00847FD6"/>
    <w:rsid w:val="008542B7"/>
    <w:rsid w:val="00860169"/>
    <w:rsid w:val="008610D7"/>
    <w:rsid w:val="008710B1"/>
    <w:rsid w:val="00884D35"/>
    <w:rsid w:val="00896316"/>
    <w:rsid w:val="0089658C"/>
    <w:rsid w:val="00896EB1"/>
    <w:rsid w:val="008B4356"/>
    <w:rsid w:val="008B4C0A"/>
    <w:rsid w:val="008C6C4A"/>
    <w:rsid w:val="008C6F3E"/>
    <w:rsid w:val="008D0E7C"/>
    <w:rsid w:val="008D4F95"/>
    <w:rsid w:val="008E5F28"/>
    <w:rsid w:val="008F2209"/>
    <w:rsid w:val="008F7B3F"/>
    <w:rsid w:val="00903DA7"/>
    <w:rsid w:val="0090516D"/>
    <w:rsid w:val="009160D1"/>
    <w:rsid w:val="00921074"/>
    <w:rsid w:val="00924E92"/>
    <w:rsid w:val="00930EA1"/>
    <w:rsid w:val="00931A34"/>
    <w:rsid w:val="00932CCD"/>
    <w:rsid w:val="009363BC"/>
    <w:rsid w:val="00944F04"/>
    <w:rsid w:val="00946446"/>
    <w:rsid w:val="00964F70"/>
    <w:rsid w:val="009650A2"/>
    <w:rsid w:val="00985579"/>
    <w:rsid w:val="00987DE7"/>
    <w:rsid w:val="009905B9"/>
    <w:rsid w:val="0099693E"/>
    <w:rsid w:val="009A08A4"/>
    <w:rsid w:val="009A19D7"/>
    <w:rsid w:val="009A5E28"/>
    <w:rsid w:val="009A63FB"/>
    <w:rsid w:val="009B0AE4"/>
    <w:rsid w:val="009B2B58"/>
    <w:rsid w:val="009B32B4"/>
    <w:rsid w:val="009B36A3"/>
    <w:rsid w:val="009C68AC"/>
    <w:rsid w:val="009D11FF"/>
    <w:rsid w:val="009D2F9B"/>
    <w:rsid w:val="009E1394"/>
    <w:rsid w:val="009F15BF"/>
    <w:rsid w:val="009F408D"/>
    <w:rsid w:val="00A02CC0"/>
    <w:rsid w:val="00A03836"/>
    <w:rsid w:val="00A06BA2"/>
    <w:rsid w:val="00A07BC6"/>
    <w:rsid w:val="00A17C7B"/>
    <w:rsid w:val="00A17D6E"/>
    <w:rsid w:val="00A31E3D"/>
    <w:rsid w:val="00A32445"/>
    <w:rsid w:val="00A32A20"/>
    <w:rsid w:val="00A34A28"/>
    <w:rsid w:val="00A6050E"/>
    <w:rsid w:val="00A61465"/>
    <w:rsid w:val="00A61EEB"/>
    <w:rsid w:val="00A66861"/>
    <w:rsid w:val="00A70BB6"/>
    <w:rsid w:val="00A7528A"/>
    <w:rsid w:val="00A77876"/>
    <w:rsid w:val="00A8263F"/>
    <w:rsid w:val="00A84A86"/>
    <w:rsid w:val="00A97BB0"/>
    <w:rsid w:val="00AA4256"/>
    <w:rsid w:val="00AA6E4D"/>
    <w:rsid w:val="00AB527F"/>
    <w:rsid w:val="00AC4D70"/>
    <w:rsid w:val="00AC702D"/>
    <w:rsid w:val="00AE3CC5"/>
    <w:rsid w:val="00AF6FC9"/>
    <w:rsid w:val="00B136A2"/>
    <w:rsid w:val="00B13AD0"/>
    <w:rsid w:val="00B23BD5"/>
    <w:rsid w:val="00B251C0"/>
    <w:rsid w:val="00B313E9"/>
    <w:rsid w:val="00B33F07"/>
    <w:rsid w:val="00B512F1"/>
    <w:rsid w:val="00B60F16"/>
    <w:rsid w:val="00B74712"/>
    <w:rsid w:val="00B80F97"/>
    <w:rsid w:val="00B81349"/>
    <w:rsid w:val="00B829D1"/>
    <w:rsid w:val="00B85773"/>
    <w:rsid w:val="00B95D07"/>
    <w:rsid w:val="00BA5838"/>
    <w:rsid w:val="00BB13A1"/>
    <w:rsid w:val="00BC1590"/>
    <w:rsid w:val="00BD617C"/>
    <w:rsid w:val="00BE614B"/>
    <w:rsid w:val="00BE6F28"/>
    <w:rsid w:val="00BF4B27"/>
    <w:rsid w:val="00BF7853"/>
    <w:rsid w:val="00C137B8"/>
    <w:rsid w:val="00C23976"/>
    <w:rsid w:val="00C256C3"/>
    <w:rsid w:val="00C340DD"/>
    <w:rsid w:val="00C3729C"/>
    <w:rsid w:val="00C4146D"/>
    <w:rsid w:val="00C459DF"/>
    <w:rsid w:val="00C46B9F"/>
    <w:rsid w:val="00C46C12"/>
    <w:rsid w:val="00C54EB1"/>
    <w:rsid w:val="00C564F8"/>
    <w:rsid w:val="00C62F1B"/>
    <w:rsid w:val="00C63DD9"/>
    <w:rsid w:val="00C67A33"/>
    <w:rsid w:val="00C70CC9"/>
    <w:rsid w:val="00C72D2D"/>
    <w:rsid w:val="00C734C2"/>
    <w:rsid w:val="00C74EC1"/>
    <w:rsid w:val="00C76780"/>
    <w:rsid w:val="00C96864"/>
    <w:rsid w:val="00CA0530"/>
    <w:rsid w:val="00CA4F3D"/>
    <w:rsid w:val="00CA5963"/>
    <w:rsid w:val="00CB2805"/>
    <w:rsid w:val="00CD722D"/>
    <w:rsid w:val="00CE5906"/>
    <w:rsid w:val="00D12ED4"/>
    <w:rsid w:val="00D1380F"/>
    <w:rsid w:val="00D139B7"/>
    <w:rsid w:val="00D14DAE"/>
    <w:rsid w:val="00D20199"/>
    <w:rsid w:val="00D2036C"/>
    <w:rsid w:val="00D407D5"/>
    <w:rsid w:val="00D646E3"/>
    <w:rsid w:val="00D827B5"/>
    <w:rsid w:val="00DA301B"/>
    <w:rsid w:val="00DB32C5"/>
    <w:rsid w:val="00DB6233"/>
    <w:rsid w:val="00DC2C9E"/>
    <w:rsid w:val="00DC7FA7"/>
    <w:rsid w:val="00DD68A0"/>
    <w:rsid w:val="00DE4354"/>
    <w:rsid w:val="00DE6115"/>
    <w:rsid w:val="00DF4E43"/>
    <w:rsid w:val="00DF5EF5"/>
    <w:rsid w:val="00E00AA4"/>
    <w:rsid w:val="00E13345"/>
    <w:rsid w:val="00E13556"/>
    <w:rsid w:val="00E23FC7"/>
    <w:rsid w:val="00E31F66"/>
    <w:rsid w:val="00E332AE"/>
    <w:rsid w:val="00E364CC"/>
    <w:rsid w:val="00E415C9"/>
    <w:rsid w:val="00E4693F"/>
    <w:rsid w:val="00E526F6"/>
    <w:rsid w:val="00E60525"/>
    <w:rsid w:val="00E6342D"/>
    <w:rsid w:val="00E65095"/>
    <w:rsid w:val="00E84E8F"/>
    <w:rsid w:val="00E928A3"/>
    <w:rsid w:val="00EB36FC"/>
    <w:rsid w:val="00EB5936"/>
    <w:rsid w:val="00EB7536"/>
    <w:rsid w:val="00EB7A59"/>
    <w:rsid w:val="00EC2A5B"/>
    <w:rsid w:val="00ED3DF4"/>
    <w:rsid w:val="00ED6323"/>
    <w:rsid w:val="00EE71B2"/>
    <w:rsid w:val="00EE7EF9"/>
    <w:rsid w:val="00EF419E"/>
    <w:rsid w:val="00EF710F"/>
    <w:rsid w:val="00F01F09"/>
    <w:rsid w:val="00F164EA"/>
    <w:rsid w:val="00F21F2D"/>
    <w:rsid w:val="00F26147"/>
    <w:rsid w:val="00F26611"/>
    <w:rsid w:val="00F2739E"/>
    <w:rsid w:val="00F345B5"/>
    <w:rsid w:val="00F575AE"/>
    <w:rsid w:val="00F64D3A"/>
    <w:rsid w:val="00F66FD9"/>
    <w:rsid w:val="00F7121E"/>
    <w:rsid w:val="00F72860"/>
    <w:rsid w:val="00F81C91"/>
    <w:rsid w:val="00F86EC9"/>
    <w:rsid w:val="00F86EF8"/>
    <w:rsid w:val="00F97B14"/>
    <w:rsid w:val="00FD25FE"/>
    <w:rsid w:val="00FF275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127FDD"/>
  <w15:docId w15:val="{238BC5F9-20CE-4A83-99B2-272F84B4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00_RMIE_Normal"/>
    <w:qFormat/>
    <w:rsid w:val="007B73F4"/>
    <w:pPr>
      <w:spacing w:after="200" w:line="360" w:lineRule="auto"/>
      <w:jc w:val="both"/>
    </w:pPr>
    <w:rPr>
      <w:rFonts w:ascii="Times New Roman" w:hAnsi="Times New Roman"/>
      <w:sz w:val="24"/>
      <w:szCs w:val="22"/>
      <w:lang w:eastAsia="en-US"/>
    </w:rPr>
  </w:style>
  <w:style w:type="paragraph" w:styleId="Ttulo1">
    <w:name w:val="heading 1"/>
    <w:basedOn w:val="Normal"/>
    <w:next w:val="Normal"/>
    <w:link w:val="Ttulo1Car"/>
    <w:uiPriority w:val="9"/>
    <w:rsid w:val="00D20199"/>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20199"/>
    <w:rPr>
      <w:rFonts w:ascii="Calibri Light" w:eastAsia="Times New Roman" w:hAnsi="Calibri Light" w:cs="Times New Roman"/>
      <w:b/>
      <w:bCs/>
      <w:kern w:val="32"/>
      <w:sz w:val="32"/>
      <w:szCs w:val="32"/>
      <w:lang w:eastAsia="en-US"/>
    </w:rPr>
  </w:style>
  <w:style w:type="paragraph" w:customStyle="1" w:styleId="Ningnestilodeprrafo">
    <w:name w:val="[Ningún estilo de párrafo]"/>
    <w:rsid w:val="0090516D"/>
    <w:pPr>
      <w:autoSpaceDE w:val="0"/>
      <w:autoSpaceDN w:val="0"/>
      <w:adjustRightInd w:val="0"/>
      <w:spacing w:line="288" w:lineRule="auto"/>
      <w:textAlignment w:val="center"/>
    </w:pPr>
    <w:rPr>
      <w:rFonts w:ascii="Times New Roman" w:hAnsi="Times New Roman"/>
      <w:color w:val="000000"/>
      <w:sz w:val="24"/>
      <w:szCs w:val="24"/>
      <w:lang w:val="es-ES_tradnl"/>
    </w:rPr>
  </w:style>
  <w:style w:type="paragraph" w:customStyle="1" w:styleId="RMIETtulo1">
    <w:name w:val="RMIE Título 1"/>
    <w:basedOn w:val="Ningnestilodeprrafo"/>
    <w:uiPriority w:val="99"/>
    <w:rsid w:val="00905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pPr>
    <w:rPr>
      <w:rFonts w:ascii="Frutiger LT Std 55 Roman" w:hAnsi="Frutiger LT Std 55 Roman" w:cs="Frutiger LT Std 55 Roman"/>
      <w:caps/>
      <w:w w:val="105"/>
      <w:sz w:val="28"/>
      <w:szCs w:val="28"/>
    </w:rPr>
  </w:style>
  <w:style w:type="paragraph" w:customStyle="1" w:styleId="RMIETtulo2">
    <w:name w:val="RMIE Título 2"/>
    <w:basedOn w:val="Ningnestilodeprrafo"/>
    <w:uiPriority w:val="99"/>
    <w:rsid w:val="00905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pPr>
    <w:rPr>
      <w:rFonts w:ascii="Adobe Garamond Pro" w:hAnsi="Adobe Garamond Pro" w:cs="Adobe Garamond Pro"/>
      <w:i/>
      <w:iCs/>
      <w:w w:val="105"/>
      <w:sz w:val="26"/>
      <w:szCs w:val="26"/>
    </w:rPr>
  </w:style>
  <w:style w:type="paragraph" w:customStyle="1" w:styleId="RMIEAutor">
    <w:name w:val="RMIE Autor"/>
    <w:basedOn w:val="Ningnestilodeprrafo"/>
    <w:uiPriority w:val="99"/>
    <w:rsid w:val="00905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80" w:lineRule="atLeast"/>
    </w:pPr>
    <w:rPr>
      <w:rFonts w:ascii="Frutiger LT Std 45 Light" w:hAnsi="Frutiger LT Std 45 Light" w:cs="Frutiger LT Std 45 Light"/>
      <w:caps/>
      <w:spacing w:val="4"/>
      <w:sz w:val="14"/>
      <w:szCs w:val="14"/>
    </w:rPr>
  </w:style>
  <w:style w:type="paragraph" w:customStyle="1" w:styleId="RMIECuerpo">
    <w:name w:val="RMIE Cuerpo"/>
    <w:basedOn w:val="Ningnestilodeprrafo"/>
    <w:uiPriority w:val="99"/>
    <w:rsid w:val="00905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80" w:lineRule="atLeast"/>
      <w:ind w:firstLine="283"/>
      <w:jc w:val="both"/>
    </w:pPr>
    <w:rPr>
      <w:rFonts w:ascii="Adobe Garamond Pro" w:hAnsi="Adobe Garamond Pro" w:cs="Adobe Garamond Pro"/>
      <w:spacing w:val="4"/>
      <w:w w:val="105"/>
      <w:sz w:val="22"/>
      <w:szCs w:val="22"/>
    </w:rPr>
  </w:style>
  <w:style w:type="paragraph" w:customStyle="1" w:styleId="RMIEresumen">
    <w:name w:val="RMIE resumen"/>
    <w:basedOn w:val="Ningnestilodeprrafo"/>
    <w:uiPriority w:val="99"/>
    <w:rsid w:val="00905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10" w:lineRule="atLeast"/>
      <w:ind w:left="454" w:right="283"/>
      <w:jc w:val="both"/>
    </w:pPr>
    <w:rPr>
      <w:rFonts w:ascii="Adobe Garamond Pro" w:hAnsi="Adobe Garamond Pro" w:cs="Adobe Garamond Pro"/>
      <w:spacing w:val="4"/>
      <w:w w:val="105"/>
      <w:sz w:val="18"/>
      <w:szCs w:val="18"/>
    </w:rPr>
  </w:style>
  <w:style w:type="paragraph" w:customStyle="1" w:styleId="RMIESubt1">
    <w:name w:val="RMIE Subt 1"/>
    <w:basedOn w:val="Ningnestilodeprrafo"/>
    <w:uiPriority w:val="99"/>
    <w:rsid w:val="00905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pPr>
    <w:rPr>
      <w:rFonts w:ascii="Frutiger LT Std 45 Light" w:hAnsi="Frutiger LT Std 45 Light" w:cs="Frutiger LT Std 45 Light"/>
      <w:b/>
      <w:bCs/>
      <w:sz w:val="20"/>
      <w:szCs w:val="20"/>
    </w:rPr>
  </w:style>
  <w:style w:type="paragraph" w:customStyle="1" w:styleId="RMIECuerpo-Capitular">
    <w:name w:val="RMIE Cuerpo - Capitular"/>
    <w:basedOn w:val="Ningnestilodeprrafo"/>
    <w:uiPriority w:val="99"/>
    <w:rsid w:val="00905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80" w:lineRule="atLeast"/>
      <w:jc w:val="both"/>
    </w:pPr>
    <w:rPr>
      <w:rFonts w:ascii="Adobe Garamond Pro" w:hAnsi="Adobe Garamond Pro" w:cs="Adobe Garamond Pro"/>
      <w:spacing w:val="4"/>
      <w:w w:val="105"/>
      <w:sz w:val="22"/>
      <w:szCs w:val="22"/>
    </w:rPr>
  </w:style>
  <w:style w:type="paragraph" w:customStyle="1" w:styleId="RMIEenumera">
    <w:name w:val="RMIE enumera"/>
    <w:basedOn w:val="RMIECuerpo"/>
    <w:uiPriority w:val="99"/>
    <w:rsid w:val="0090516D"/>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 w:val="left" w:pos="283"/>
        <w:tab w:val="left" w:pos="567"/>
      </w:tabs>
      <w:ind w:left="567" w:hanging="567"/>
    </w:pPr>
    <w:rPr>
      <w:spacing w:val="2"/>
    </w:rPr>
  </w:style>
  <w:style w:type="paragraph" w:customStyle="1" w:styleId="Prrafobsico">
    <w:name w:val="[Párrafo básico]"/>
    <w:basedOn w:val="Ningnestilodeprrafo"/>
    <w:uiPriority w:val="99"/>
    <w:rsid w:val="0090516D"/>
  </w:style>
  <w:style w:type="paragraph" w:customStyle="1" w:styleId="RMIETitcuadro">
    <w:name w:val="RMIE Tit cuadro"/>
    <w:basedOn w:val="Prrafobsico"/>
    <w:next w:val="Prrafobsico"/>
    <w:uiPriority w:val="99"/>
    <w:rsid w:val="0090516D"/>
    <w:pPr>
      <w:spacing w:line="280" w:lineRule="atLeast"/>
    </w:pPr>
    <w:rPr>
      <w:rFonts w:ascii="Frutiger LT Std 55 Roman" w:hAnsi="Frutiger LT Std 55 Roman" w:cs="Frutiger LT Std 55 Roman"/>
      <w:caps/>
      <w:sz w:val="15"/>
      <w:szCs w:val="15"/>
    </w:rPr>
  </w:style>
  <w:style w:type="paragraph" w:customStyle="1" w:styleId="RMIETit2cuadro">
    <w:name w:val="RMIE Tit 2 cuadro"/>
    <w:basedOn w:val="Prrafobsico"/>
    <w:next w:val="RMIECuerpo"/>
    <w:uiPriority w:val="99"/>
    <w:rsid w:val="0090516D"/>
    <w:pPr>
      <w:spacing w:line="280" w:lineRule="atLeast"/>
    </w:pPr>
    <w:rPr>
      <w:rFonts w:ascii="Adobe Garamond Pro" w:hAnsi="Adobe Garamond Pro" w:cs="Adobe Garamond Pro"/>
      <w:i/>
      <w:iCs/>
      <w:sz w:val="23"/>
      <w:szCs w:val="23"/>
    </w:rPr>
  </w:style>
  <w:style w:type="paragraph" w:customStyle="1" w:styleId="RMIEFuentecuadro">
    <w:name w:val="RMIE Fuente cuadro"/>
    <w:basedOn w:val="RMIETitcuadro"/>
    <w:next w:val="Ningnestilodeprrafo"/>
    <w:uiPriority w:val="99"/>
    <w:rsid w:val="0090516D"/>
    <w:pPr>
      <w:spacing w:line="210" w:lineRule="atLeast"/>
      <w:jc w:val="both"/>
    </w:pPr>
    <w:rPr>
      <w:rFonts w:ascii="Frutiger LT Std 45 Light" w:hAnsi="Frutiger LT Std 45 Light" w:cs="Frutiger LT Std 45 Light"/>
      <w:caps w:val="0"/>
    </w:rPr>
  </w:style>
  <w:style w:type="paragraph" w:customStyle="1" w:styleId="RMIEcuerpocuadro">
    <w:name w:val="RMIE cuerpo cuadro"/>
    <w:basedOn w:val="Ningnestilodeprrafo"/>
    <w:uiPriority w:val="99"/>
    <w:rsid w:val="00905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10" w:lineRule="atLeast"/>
      <w:jc w:val="both"/>
    </w:pPr>
    <w:rPr>
      <w:rFonts w:ascii="Frutiger LT Std 45 Light" w:hAnsi="Frutiger LT Std 45 Light" w:cs="Frutiger LT Std 45 Light"/>
      <w:sz w:val="16"/>
      <w:szCs w:val="16"/>
    </w:rPr>
  </w:style>
  <w:style w:type="paragraph" w:customStyle="1" w:styleId="RMIEEnumera0">
    <w:name w:val="RMIE Enumera"/>
    <w:basedOn w:val="RMIECuerpo"/>
    <w:next w:val="RMIECuerpo"/>
    <w:uiPriority w:val="99"/>
    <w:rsid w:val="0090516D"/>
    <w:pPr>
      <w:tabs>
        <w:tab w:val="clear" w:pos="708"/>
        <w:tab w:val="left" w:pos="283"/>
        <w:tab w:val="left" w:pos="567"/>
      </w:tabs>
      <w:suppressAutoHyphens/>
      <w:ind w:left="567" w:hanging="567"/>
    </w:pPr>
  </w:style>
  <w:style w:type="paragraph" w:customStyle="1" w:styleId="RMIEBiblio">
    <w:name w:val="RMIE Biblio"/>
    <w:basedOn w:val="RMIECuerpo"/>
    <w:uiPriority w:val="99"/>
    <w:rsid w:val="0090516D"/>
    <w:pPr>
      <w:suppressAutoHyphens/>
      <w:spacing w:line="240" w:lineRule="atLeast"/>
      <w:ind w:left="283" w:hanging="283"/>
    </w:pPr>
    <w:rPr>
      <w:spacing w:val="0"/>
      <w:sz w:val="19"/>
      <w:szCs w:val="19"/>
    </w:rPr>
  </w:style>
  <w:style w:type="character" w:customStyle="1" w:styleId="RMIEBoldkeywords">
    <w:name w:val="RMIE Bold keywords"/>
    <w:uiPriority w:val="99"/>
    <w:rsid w:val="0090516D"/>
    <w:rPr>
      <w:rFonts w:ascii="Frutiger LT Std 45 Light" w:hAnsi="Frutiger LT Std 45 Light" w:cs="Frutiger LT Std 45 Light"/>
      <w:b/>
      <w:bCs/>
      <w:spacing w:val="0"/>
      <w:w w:val="100"/>
      <w:sz w:val="16"/>
      <w:szCs w:val="16"/>
      <w:vertAlign w:val="baseline"/>
    </w:rPr>
  </w:style>
  <w:style w:type="character" w:customStyle="1" w:styleId="Estilodecarcter1">
    <w:name w:val="Estilo de carácter 1"/>
    <w:uiPriority w:val="99"/>
    <w:rsid w:val="0090516D"/>
    <w:rPr>
      <w:rFonts w:ascii="Frutiger LT Std 45 Light" w:hAnsi="Frutiger LT Std 45 Light" w:cs="Frutiger LT Std 45 Light"/>
      <w:w w:val="105"/>
    </w:rPr>
  </w:style>
  <w:style w:type="paragraph" w:customStyle="1" w:styleId="05RMIEAdscripcin">
    <w:name w:val="05_RMIE Adscripción"/>
    <w:basedOn w:val="Prrafobsico"/>
    <w:uiPriority w:val="99"/>
    <w:rsid w:val="00044597"/>
    <w:pPr>
      <w:pBdr>
        <w:top w:val="single" w:sz="2" w:space="12" w:color="auto"/>
      </w:pBdr>
      <w:spacing w:line="210" w:lineRule="atLeast"/>
      <w:jc w:val="both"/>
    </w:pPr>
    <w:rPr>
      <w:rFonts w:cs="Adobe Garamond Pro"/>
      <w:szCs w:val="16"/>
    </w:rPr>
  </w:style>
  <w:style w:type="character" w:styleId="Refdecomentario">
    <w:name w:val="annotation reference"/>
    <w:uiPriority w:val="99"/>
    <w:semiHidden/>
    <w:unhideWhenUsed/>
    <w:rsid w:val="00E526F6"/>
    <w:rPr>
      <w:sz w:val="16"/>
      <w:szCs w:val="16"/>
    </w:rPr>
  </w:style>
  <w:style w:type="paragraph" w:styleId="Textocomentario">
    <w:name w:val="annotation text"/>
    <w:basedOn w:val="Normal"/>
    <w:link w:val="TextocomentarioCar"/>
    <w:uiPriority w:val="99"/>
    <w:semiHidden/>
    <w:unhideWhenUsed/>
    <w:rsid w:val="00E526F6"/>
    <w:rPr>
      <w:sz w:val="20"/>
      <w:szCs w:val="20"/>
    </w:rPr>
  </w:style>
  <w:style w:type="character" w:customStyle="1" w:styleId="TextocomentarioCar">
    <w:name w:val="Texto comentario Car"/>
    <w:link w:val="Textocomentario"/>
    <w:uiPriority w:val="99"/>
    <w:semiHidden/>
    <w:rsid w:val="00E526F6"/>
    <w:rPr>
      <w:lang w:eastAsia="en-US"/>
    </w:rPr>
  </w:style>
  <w:style w:type="paragraph" w:styleId="Asuntodelcomentario">
    <w:name w:val="annotation subject"/>
    <w:basedOn w:val="Textocomentario"/>
    <w:next w:val="Textocomentario"/>
    <w:link w:val="AsuntodelcomentarioCar"/>
    <w:uiPriority w:val="99"/>
    <w:semiHidden/>
    <w:unhideWhenUsed/>
    <w:rsid w:val="00E526F6"/>
    <w:rPr>
      <w:b/>
      <w:bCs/>
    </w:rPr>
  </w:style>
  <w:style w:type="character" w:customStyle="1" w:styleId="AsuntodelcomentarioCar">
    <w:name w:val="Asunto del comentario Car"/>
    <w:link w:val="Asuntodelcomentario"/>
    <w:uiPriority w:val="99"/>
    <w:semiHidden/>
    <w:rsid w:val="00E526F6"/>
    <w:rPr>
      <w:b/>
      <w:bCs/>
      <w:lang w:eastAsia="en-US"/>
    </w:rPr>
  </w:style>
  <w:style w:type="paragraph" w:styleId="Textodeglobo">
    <w:name w:val="Balloon Text"/>
    <w:basedOn w:val="Normal"/>
    <w:link w:val="TextodegloboCar"/>
    <w:uiPriority w:val="99"/>
    <w:semiHidden/>
    <w:unhideWhenUsed/>
    <w:rsid w:val="00E526F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526F6"/>
    <w:rPr>
      <w:rFonts w:ascii="Tahoma" w:hAnsi="Tahoma" w:cs="Tahoma"/>
      <w:sz w:val="16"/>
      <w:szCs w:val="16"/>
      <w:lang w:eastAsia="en-US"/>
    </w:rPr>
  </w:style>
  <w:style w:type="paragraph" w:customStyle="1" w:styleId="01SeccionRMIE">
    <w:name w:val="01_Seccion_RMIE"/>
    <w:basedOn w:val="RMIETtulo1"/>
    <w:qFormat/>
    <w:rsid w:val="00414D11"/>
    <w:pPr>
      <w:jc w:val="right"/>
    </w:pPr>
    <w:rPr>
      <w:rFonts w:ascii="Times New Roman" w:hAnsi="Times New Roman" w:cs="Times New Roman"/>
      <w:caps w:val="0"/>
      <w:sz w:val="24"/>
      <w:szCs w:val="24"/>
    </w:rPr>
  </w:style>
  <w:style w:type="paragraph" w:customStyle="1" w:styleId="02TituloRMIE">
    <w:name w:val="02_Titulo_RMIE"/>
    <w:basedOn w:val="RMIETtulo1"/>
    <w:qFormat/>
    <w:rsid w:val="006A3C50"/>
    <w:pPr>
      <w:jc w:val="center"/>
    </w:pPr>
    <w:rPr>
      <w:rFonts w:ascii="Times New Roman" w:hAnsi="Times New Roman" w:cs="Times New Roman"/>
      <w:b/>
      <w:caps w:val="0"/>
    </w:rPr>
  </w:style>
  <w:style w:type="paragraph" w:customStyle="1" w:styleId="03Tituloingles">
    <w:name w:val="03_Titulo_ingles"/>
    <w:basedOn w:val="02TituloRMIE"/>
    <w:qFormat/>
    <w:rsid w:val="006A3C50"/>
    <w:rPr>
      <w:i/>
      <w:w w:val="100"/>
    </w:rPr>
  </w:style>
  <w:style w:type="paragraph" w:customStyle="1" w:styleId="04AutoresRMIE">
    <w:name w:val="04_Autores_RMIE"/>
    <w:basedOn w:val="RMIEAutor"/>
    <w:qFormat/>
    <w:rsid w:val="00BB13A1"/>
    <w:pPr>
      <w:jc w:val="both"/>
    </w:pPr>
    <w:rPr>
      <w:rFonts w:ascii="Times New Roman" w:hAnsi="Times New Roman" w:cs="Arial"/>
      <w:caps w:val="0"/>
      <w:spacing w:val="0"/>
      <w:sz w:val="24"/>
      <w:szCs w:val="24"/>
    </w:rPr>
  </w:style>
  <w:style w:type="paragraph" w:customStyle="1" w:styleId="05Afiliacion">
    <w:name w:val="05_Afiliacion"/>
    <w:basedOn w:val="04AutoresRMIE"/>
    <w:qFormat/>
    <w:rsid w:val="00BB13A1"/>
    <w:pPr>
      <w:spacing w:line="360" w:lineRule="auto"/>
      <w:jc w:val="left"/>
    </w:pPr>
    <w:rPr>
      <w:szCs w:val="20"/>
    </w:rPr>
  </w:style>
  <w:style w:type="paragraph" w:customStyle="1" w:styleId="06CorrespondenciaRMIE">
    <w:name w:val="06_Correspondencia_RMIE"/>
    <w:basedOn w:val="05Afiliacion"/>
    <w:qFormat/>
    <w:rsid w:val="00C3729C"/>
    <w:rPr>
      <w:szCs w:val="24"/>
    </w:rPr>
  </w:style>
  <w:style w:type="paragraph" w:customStyle="1" w:styleId="07ResumenRMIE">
    <w:name w:val="07_Resumen_RMIE"/>
    <w:basedOn w:val="06CorrespondenciaRMIE"/>
    <w:qFormat/>
    <w:rsid w:val="00C3729C"/>
    <w:pPr>
      <w:jc w:val="both"/>
    </w:pPr>
    <w:rPr>
      <w:rFonts w:cs="Times New Roman"/>
    </w:rPr>
  </w:style>
  <w:style w:type="paragraph" w:customStyle="1" w:styleId="08Subtitulo01RMIE">
    <w:name w:val="08_Subtitulo_01_RMIE"/>
    <w:basedOn w:val="02TituloRMIE"/>
    <w:qFormat/>
    <w:rsid w:val="00F97B14"/>
    <w:rPr>
      <w:w w:val="100"/>
      <w:sz w:val="32"/>
    </w:rPr>
  </w:style>
  <w:style w:type="paragraph" w:customStyle="1" w:styleId="00CuerpoRMIE">
    <w:name w:val="00_Cuerpo_RMIE"/>
    <w:basedOn w:val="07ResumenRMIE"/>
    <w:qFormat/>
    <w:rsid w:val="00307206"/>
    <w:pPr>
      <w:ind w:firstLine="284"/>
    </w:pPr>
  </w:style>
  <w:style w:type="paragraph" w:customStyle="1" w:styleId="09Subtitulo02RMIE">
    <w:name w:val="09_Subtitulo_02_RMIE"/>
    <w:basedOn w:val="08Subtitulo01RMIE"/>
    <w:qFormat/>
    <w:rsid w:val="00F97B14"/>
    <w:rPr>
      <w:sz w:val="28"/>
    </w:rPr>
  </w:style>
  <w:style w:type="paragraph" w:customStyle="1" w:styleId="10Subtitulo03RMIE">
    <w:name w:val="10_Subtitulo_03_RMIE"/>
    <w:basedOn w:val="09Subtitulo02RMIE"/>
    <w:qFormat/>
    <w:rsid w:val="00C74EC1"/>
    <w:rPr>
      <w:sz w:val="26"/>
      <w:szCs w:val="26"/>
    </w:rPr>
  </w:style>
  <w:style w:type="paragraph" w:customStyle="1" w:styleId="RMIECuerpo-SINSan">
    <w:name w:val="RMIE Cuerpo - SIN San"/>
    <w:basedOn w:val="Ningnestilodeprrafo"/>
    <w:uiPriority w:val="99"/>
    <w:rsid w:val="00D20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80" w:lineRule="atLeast"/>
      <w:jc w:val="both"/>
    </w:pPr>
    <w:rPr>
      <w:rFonts w:ascii="Adobe Garamond Pro" w:hAnsi="Adobe Garamond Pro" w:cs="Adobe Garamond Pro"/>
      <w:spacing w:val="4"/>
      <w:w w:val="105"/>
      <w:sz w:val="22"/>
      <w:szCs w:val="22"/>
    </w:rPr>
  </w:style>
  <w:style w:type="paragraph" w:customStyle="1" w:styleId="RMIESubt2">
    <w:name w:val="RMIE Subt 2"/>
    <w:basedOn w:val="RMIESubt1"/>
    <w:next w:val="RMIECuerpo"/>
    <w:uiPriority w:val="99"/>
    <w:rsid w:val="00D20199"/>
    <w:rPr>
      <w:rFonts w:ascii="Frutiger LT Std 55 Roman" w:hAnsi="Frutiger LT Std 55 Roman" w:cs="Frutiger LT Std 55 Roman"/>
    </w:rPr>
  </w:style>
  <w:style w:type="paragraph" w:customStyle="1" w:styleId="RMIEBando">
    <w:name w:val="RMIE Bando"/>
    <w:basedOn w:val="RMIECuerpo"/>
    <w:next w:val="RMIECuerpo"/>
    <w:uiPriority w:val="99"/>
    <w:rsid w:val="00D20199"/>
    <w:pPr>
      <w:ind w:left="283" w:firstLine="0"/>
    </w:pPr>
    <w:rPr>
      <w:sz w:val="20"/>
      <w:szCs w:val="20"/>
    </w:rPr>
  </w:style>
  <w:style w:type="paragraph" w:customStyle="1" w:styleId="RMIENotas">
    <w:name w:val="RMIE Notas"/>
    <w:basedOn w:val="RMIECuerpo"/>
    <w:uiPriority w:val="99"/>
    <w:rsid w:val="00D20199"/>
    <w:pPr>
      <w:spacing w:line="210" w:lineRule="atLeast"/>
    </w:pPr>
    <w:rPr>
      <w:spacing w:val="2"/>
      <w:sz w:val="17"/>
      <w:szCs w:val="17"/>
    </w:rPr>
  </w:style>
  <w:style w:type="character" w:styleId="Refdenotaalpie">
    <w:name w:val="footnote reference"/>
    <w:uiPriority w:val="99"/>
    <w:rsid w:val="00D20199"/>
    <w:rPr>
      <w:w w:val="100"/>
      <w:vertAlign w:val="superscript"/>
    </w:rPr>
  </w:style>
  <w:style w:type="character" w:customStyle="1" w:styleId="apple-converted-space">
    <w:name w:val="apple-converted-space"/>
    <w:uiPriority w:val="99"/>
    <w:rsid w:val="00D20199"/>
    <w:rPr>
      <w:w w:val="100"/>
    </w:rPr>
  </w:style>
  <w:style w:type="character" w:styleId="nfasis">
    <w:name w:val="Emphasis"/>
    <w:uiPriority w:val="99"/>
    <w:qFormat/>
    <w:rsid w:val="00D20199"/>
    <w:rPr>
      <w:b/>
      <w:bCs/>
      <w:w w:val="100"/>
    </w:rPr>
  </w:style>
  <w:style w:type="character" w:styleId="Hipervnculo">
    <w:name w:val="Hyperlink"/>
    <w:uiPriority w:val="99"/>
    <w:unhideWhenUsed/>
    <w:rsid w:val="001F1AED"/>
    <w:rPr>
      <w:color w:val="0563C1"/>
      <w:u w:val="single"/>
    </w:rPr>
  </w:style>
  <w:style w:type="paragraph" w:styleId="Textonotapie">
    <w:name w:val="footnote text"/>
    <w:basedOn w:val="Normal"/>
    <w:link w:val="TextonotapieCar"/>
    <w:uiPriority w:val="99"/>
    <w:semiHidden/>
    <w:unhideWhenUsed/>
    <w:rsid w:val="00120DF8"/>
    <w:pPr>
      <w:spacing w:after="0" w:line="240" w:lineRule="auto"/>
    </w:pPr>
    <w:rPr>
      <w:sz w:val="20"/>
      <w:szCs w:val="20"/>
    </w:rPr>
  </w:style>
  <w:style w:type="character" w:customStyle="1" w:styleId="TextonotapieCar">
    <w:name w:val="Texto nota pie Car"/>
    <w:basedOn w:val="Fuentedeprrafopredeter"/>
    <w:link w:val="Textonotapie"/>
    <w:uiPriority w:val="99"/>
    <w:rsid w:val="00120DF8"/>
    <w:rPr>
      <w:lang w:eastAsia="en-US"/>
    </w:rPr>
  </w:style>
  <w:style w:type="paragraph" w:styleId="Textonotaalfinal">
    <w:name w:val="endnote text"/>
    <w:basedOn w:val="Normal"/>
    <w:link w:val="TextonotaalfinalCar"/>
    <w:uiPriority w:val="99"/>
    <w:semiHidden/>
    <w:unhideWhenUsed/>
    <w:rsid w:val="001F501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F501D"/>
    <w:rPr>
      <w:lang w:eastAsia="en-US"/>
    </w:rPr>
  </w:style>
  <w:style w:type="character" w:styleId="Refdenotaalfinal">
    <w:name w:val="endnote reference"/>
    <w:basedOn w:val="Fuentedeprrafopredeter"/>
    <w:uiPriority w:val="99"/>
    <w:semiHidden/>
    <w:unhideWhenUsed/>
    <w:rsid w:val="001F501D"/>
    <w:rPr>
      <w:vertAlign w:val="superscript"/>
    </w:rPr>
  </w:style>
  <w:style w:type="paragraph" w:styleId="Encabezado">
    <w:name w:val="header"/>
    <w:basedOn w:val="Normal"/>
    <w:link w:val="EncabezadoCar"/>
    <w:uiPriority w:val="99"/>
    <w:unhideWhenUsed/>
    <w:rsid w:val="006312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127E"/>
    <w:rPr>
      <w:sz w:val="22"/>
      <w:szCs w:val="22"/>
      <w:lang w:eastAsia="en-US"/>
    </w:rPr>
  </w:style>
  <w:style w:type="paragraph" w:styleId="Piedepgina">
    <w:name w:val="footer"/>
    <w:basedOn w:val="Normal"/>
    <w:link w:val="PiedepginaCar"/>
    <w:uiPriority w:val="99"/>
    <w:unhideWhenUsed/>
    <w:rsid w:val="006312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127E"/>
    <w:rPr>
      <w:sz w:val="22"/>
      <w:szCs w:val="22"/>
      <w:lang w:eastAsia="en-US"/>
    </w:rPr>
  </w:style>
  <w:style w:type="paragraph" w:styleId="Ttulo">
    <w:name w:val="Title"/>
    <w:basedOn w:val="Normal"/>
    <w:next w:val="Normal"/>
    <w:link w:val="TtuloCar"/>
    <w:uiPriority w:val="10"/>
    <w:qFormat/>
    <w:rsid w:val="00433A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33AF4"/>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12Citatextual">
    <w:name w:val="12_Cita_textual"/>
    <w:basedOn w:val="00CuerpoRMIE"/>
    <w:qFormat/>
    <w:rsid w:val="00987DE7"/>
    <w:pPr>
      <w:ind w:left="2268" w:firstLine="0"/>
      <w:jc w:val="left"/>
    </w:pPr>
    <w:rPr>
      <w:szCs w:val="20"/>
    </w:rPr>
  </w:style>
  <w:style w:type="paragraph" w:customStyle="1" w:styleId="RMIECuerpo01">
    <w:name w:val="RMIE Cuerpo01"/>
    <w:basedOn w:val="Ningnestilodeprrafo"/>
    <w:uiPriority w:val="99"/>
    <w:rsid w:val="00BD6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80" w:lineRule="atLeast"/>
      <w:jc w:val="both"/>
    </w:pPr>
    <w:rPr>
      <w:rFonts w:ascii="Adobe Garamond Pro" w:hAnsi="Adobe Garamond Pro" w:cs="Adobe Garamond Pro"/>
      <w:spacing w:val="4"/>
      <w:w w:val="105"/>
      <w:sz w:val="22"/>
      <w:szCs w:val="22"/>
    </w:rPr>
  </w:style>
  <w:style w:type="paragraph" w:customStyle="1" w:styleId="RMIEBANDO0">
    <w:name w:val="RMIE_BANDO"/>
    <w:basedOn w:val="RMIECuerpo"/>
    <w:next w:val="RMIECuerpo"/>
    <w:uiPriority w:val="99"/>
    <w:rsid w:val="00BD617C"/>
    <w:pPr>
      <w:ind w:left="283" w:firstLine="0"/>
    </w:pPr>
    <w:rPr>
      <w:sz w:val="20"/>
      <w:szCs w:val="20"/>
    </w:rPr>
  </w:style>
  <w:style w:type="paragraph" w:customStyle="1" w:styleId="RMIECuadroTITULO01">
    <w:name w:val="RMIE_Cuadro_TITULO_01"/>
    <w:basedOn w:val="Normal"/>
    <w:next w:val="Normal"/>
    <w:uiPriority w:val="99"/>
    <w:rsid w:val="00BD617C"/>
    <w:pPr>
      <w:autoSpaceDE w:val="0"/>
      <w:autoSpaceDN w:val="0"/>
      <w:adjustRightInd w:val="0"/>
      <w:spacing w:after="0" w:line="280" w:lineRule="atLeast"/>
      <w:textAlignment w:val="center"/>
    </w:pPr>
    <w:rPr>
      <w:rFonts w:ascii="Frutiger LT Std 55 Roman" w:hAnsi="Frutiger LT Std 55 Roman" w:cs="Frutiger LT Std 55 Roman"/>
      <w:caps/>
      <w:color w:val="000000"/>
      <w:sz w:val="15"/>
      <w:szCs w:val="15"/>
      <w:lang w:val="es-ES_tradnl" w:eastAsia="es-MX"/>
    </w:rPr>
  </w:style>
  <w:style w:type="paragraph" w:customStyle="1" w:styleId="RMIECuadroTITULO02">
    <w:name w:val="RMIE_Cuadro_TITULO_02"/>
    <w:basedOn w:val="Normal"/>
    <w:next w:val="RMIECuerpo"/>
    <w:uiPriority w:val="99"/>
    <w:rsid w:val="00BD617C"/>
    <w:pPr>
      <w:autoSpaceDE w:val="0"/>
      <w:autoSpaceDN w:val="0"/>
      <w:adjustRightInd w:val="0"/>
      <w:spacing w:after="0" w:line="280" w:lineRule="atLeast"/>
      <w:textAlignment w:val="center"/>
    </w:pPr>
    <w:rPr>
      <w:rFonts w:ascii="Adobe Garamond Pro" w:hAnsi="Adobe Garamond Pro" w:cs="Adobe Garamond Pro"/>
      <w:i/>
      <w:iCs/>
      <w:color w:val="000000"/>
      <w:sz w:val="23"/>
      <w:szCs w:val="23"/>
      <w:lang w:val="es-ES_tradnl" w:eastAsia="es-MX"/>
    </w:rPr>
  </w:style>
  <w:style w:type="paragraph" w:customStyle="1" w:styleId="RMIEBIBLIO0">
    <w:name w:val="RMIE_BIBLIO"/>
    <w:basedOn w:val="RMIECuerpo"/>
    <w:uiPriority w:val="99"/>
    <w:rsid w:val="003538BA"/>
    <w:pPr>
      <w:suppressAutoHyphens/>
      <w:spacing w:line="360" w:lineRule="atLeast"/>
      <w:ind w:left="284" w:hanging="284"/>
      <w:jc w:val="left"/>
    </w:pPr>
    <w:rPr>
      <w:rFonts w:ascii="Times New Roman" w:hAnsi="Times New Roman"/>
      <w:spacing w:val="0"/>
      <w:sz w:val="24"/>
      <w:szCs w:val="19"/>
    </w:rPr>
  </w:style>
  <w:style w:type="paragraph" w:customStyle="1" w:styleId="RMIECuadroCUERPO">
    <w:name w:val="RMIE_Cuadro_CUERPO"/>
    <w:basedOn w:val="Ningnestilodeprrafo"/>
    <w:uiPriority w:val="99"/>
    <w:rsid w:val="00BD6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10" w:lineRule="atLeast"/>
      <w:jc w:val="both"/>
    </w:pPr>
    <w:rPr>
      <w:rFonts w:ascii="Frutiger LT Std 45 Light" w:hAnsi="Frutiger LT Std 45 Light" w:cs="Frutiger LT Std 45 Light"/>
      <w:sz w:val="16"/>
      <w:szCs w:val="16"/>
    </w:rPr>
  </w:style>
  <w:style w:type="table" w:customStyle="1" w:styleId="Tabladecuadrcula1clara-nfasis31">
    <w:name w:val="Tabla de cuadrícula 1 clara - Énfasis 31"/>
    <w:basedOn w:val="Tablanormal"/>
    <w:uiPriority w:val="46"/>
    <w:rsid w:val="00E415C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630842"/>
    <w:rPr>
      <w:color w:val="808080"/>
      <w:shd w:val="clear" w:color="auto" w:fill="E6E6E6"/>
    </w:rPr>
  </w:style>
  <w:style w:type="character" w:customStyle="1" w:styleId="book-header-2-subtitle-publisher">
    <w:name w:val="book-header-2-subtitle-publisher"/>
    <w:uiPriority w:val="99"/>
    <w:rsid w:val="004D2856"/>
    <w:rPr>
      <w:w w:val="100"/>
    </w:rPr>
  </w:style>
  <w:style w:type="character" w:customStyle="1" w:styleId="A0">
    <w:name w:val="A0"/>
    <w:uiPriority w:val="99"/>
    <w:rsid w:val="004D2856"/>
    <w:rPr>
      <w:color w:val="000000"/>
      <w:w w:val="100"/>
      <w:sz w:val="22"/>
      <w:szCs w:val="22"/>
    </w:rPr>
  </w:style>
  <w:style w:type="table" w:customStyle="1" w:styleId="TablaRMIE">
    <w:name w:val="Tabla_RMIE"/>
    <w:basedOn w:val="Tablanormal"/>
    <w:uiPriority w:val="99"/>
    <w:rsid w:val="003827F0"/>
    <w:rPr>
      <w:rFonts w:ascii="Times New Roman" w:hAnsi="Times New Roman"/>
      <w:sz w:val="22"/>
    </w:rPr>
    <w:tblPr>
      <w:tblBorders>
        <w:top w:val="single" w:sz="4" w:space="0" w:color="auto"/>
        <w:bottom w:val="single" w:sz="4" w:space="0" w:color="auto"/>
      </w:tblBorders>
    </w:tblPr>
    <w:tcPr>
      <w:tcMar>
        <w:top w:w="85" w:type="dxa"/>
        <w:left w:w="85" w:type="dxa"/>
        <w:bottom w:w="85" w:type="dxa"/>
        <w:right w:w="85" w:type="dxa"/>
      </w:tcMar>
    </w:tcPr>
  </w:style>
  <w:style w:type="table" w:styleId="Tablaconcuadrcula">
    <w:name w:val="Table Grid"/>
    <w:basedOn w:val="Tablanormal"/>
    <w:uiPriority w:val="59"/>
    <w:rsid w:val="00E36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color">
    <w:name w:val="linkcolor"/>
    <w:uiPriority w:val="99"/>
    <w:rsid w:val="005A40C7"/>
    <w:rPr>
      <w:w w:val="100"/>
    </w:rPr>
  </w:style>
  <w:style w:type="character" w:customStyle="1" w:styleId="A11">
    <w:name w:val="A11"/>
    <w:uiPriority w:val="99"/>
    <w:rsid w:val="005A40C7"/>
    <w:rPr>
      <w:color w:val="221E1F"/>
      <w:w w:val="100"/>
      <w:sz w:val="13"/>
      <w:szCs w:val="13"/>
    </w:rPr>
  </w:style>
  <w:style w:type="paragraph" w:customStyle="1" w:styleId="11Subttulo04RMIE12pt">
    <w:name w:val="11_Subtítulo_04_RMIE12pt"/>
    <w:basedOn w:val="10Subtitulo03RMIE"/>
    <w:qFormat/>
    <w:rsid w:val="00C74EC1"/>
    <w:rPr>
      <w:b w:val="0"/>
      <w:sz w:val="24"/>
      <w:szCs w:val="24"/>
    </w:rPr>
  </w:style>
  <w:style w:type="paragraph" w:customStyle="1" w:styleId="RMIEINDICETitulo">
    <w:name w:val="RMIE INDICE Titulo"/>
    <w:basedOn w:val="Ningnestilodeprrafo"/>
    <w:uiPriority w:val="99"/>
    <w:rsid w:val="003538BA"/>
    <w:pPr>
      <w:tabs>
        <w:tab w:val="right" w:pos="7030"/>
      </w:tabs>
      <w:spacing w:before="77" w:line="210" w:lineRule="atLeast"/>
      <w:ind w:left="283"/>
    </w:pPr>
    <w:rPr>
      <w:rFonts w:ascii="Adobe Garamond Pro" w:hAnsi="Adobe Garamond Pro" w:cs="Adobe Garamond Pro"/>
      <w:w w:val="105"/>
      <w:sz w:val="18"/>
      <w:szCs w:val="18"/>
    </w:rPr>
  </w:style>
  <w:style w:type="paragraph" w:styleId="Listaconvietas">
    <w:name w:val="List Bullet"/>
    <w:basedOn w:val="Normal"/>
    <w:uiPriority w:val="99"/>
    <w:unhideWhenUsed/>
    <w:rsid w:val="00765B24"/>
    <w:pPr>
      <w:numPr>
        <w:numId w:val="1"/>
      </w:numPr>
      <w:contextualSpacing/>
    </w:pPr>
  </w:style>
  <w:style w:type="character" w:styleId="Nmerodepgina">
    <w:name w:val="page number"/>
    <w:basedOn w:val="Fuentedeprrafopredeter"/>
    <w:uiPriority w:val="99"/>
    <w:rsid w:val="00C734C2"/>
    <w:rPr>
      <w:w w:val="100"/>
    </w:rPr>
  </w:style>
  <w:style w:type="paragraph" w:customStyle="1" w:styleId="RMIEFicharesea">
    <w:name w:val="RMIE Ficha reseña"/>
    <w:basedOn w:val="Ningnestilodeprrafo"/>
    <w:next w:val="RMIECuerpo"/>
    <w:uiPriority w:val="99"/>
    <w:rsid w:val="00854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pPr>
    <w:rPr>
      <w:rFonts w:ascii="Frutiger LT Std 45 Light" w:hAnsi="Frutiger LT Std 45 Light" w:cs="Frutiger LT Std 45 Light"/>
      <w:sz w:val="16"/>
      <w:szCs w:val="16"/>
    </w:rPr>
  </w:style>
  <w:style w:type="character" w:customStyle="1" w:styleId="Piedepgina1">
    <w:name w:val="Pie de página1"/>
    <w:uiPriority w:val="99"/>
    <w:rsid w:val="00964F70"/>
    <w:rPr>
      <w:w w:val="100"/>
    </w:rPr>
  </w:style>
  <w:style w:type="character" w:customStyle="1" w:styleId="hps">
    <w:name w:val="hps"/>
    <w:uiPriority w:val="99"/>
    <w:rsid w:val="0031790B"/>
    <w:rPr>
      <w:w w:val="100"/>
    </w:rPr>
  </w:style>
  <w:style w:type="paragraph" w:customStyle="1" w:styleId="RMIEAdscripcin">
    <w:name w:val="RMIE Adscripción"/>
    <w:basedOn w:val="Prrafobsico"/>
    <w:uiPriority w:val="99"/>
    <w:rsid w:val="00A70BB6"/>
    <w:pPr>
      <w:pBdr>
        <w:top w:val="single" w:sz="2" w:space="12" w:color="auto"/>
      </w:pBdr>
      <w:spacing w:line="210" w:lineRule="atLeast"/>
      <w:jc w:val="both"/>
    </w:pPr>
    <w:rPr>
      <w:rFonts w:ascii="AGaramondPro-Regular" w:hAnsi="AGaramondPro-Regular" w:cs="AGaramondPro-Regular"/>
      <w:sz w:val="16"/>
      <w:szCs w:val="16"/>
    </w:rPr>
  </w:style>
  <w:style w:type="character" w:styleId="Textoennegrita">
    <w:name w:val="Strong"/>
    <w:basedOn w:val="Fuentedeprrafopredeter"/>
    <w:uiPriority w:val="99"/>
    <w:qFormat/>
    <w:rsid w:val="00421315"/>
    <w:rPr>
      <w:b/>
      <w:bCs/>
      <w:w w:val="100"/>
    </w:rPr>
  </w:style>
  <w:style w:type="character" w:customStyle="1" w:styleId="UnresolvedMention">
    <w:name w:val="Unresolved Mention"/>
    <w:basedOn w:val="Fuentedeprrafopredeter"/>
    <w:uiPriority w:val="99"/>
    <w:semiHidden/>
    <w:unhideWhenUsed/>
    <w:rsid w:val="005B04A4"/>
    <w:rPr>
      <w:color w:val="605E5C"/>
      <w:shd w:val="clear" w:color="auto" w:fill="E1DFDD"/>
    </w:rPr>
  </w:style>
  <w:style w:type="paragraph" w:styleId="Prrafodelista">
    <w:name w:val="List Paragraph"/>
    <w:basedOn w:val="Normal"/>
    <w:uiPriority w:val="34"/>
    <w:qFormat/>
    <w:rsid w:val="00442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5180">
      <w:bodyDiv w:val="1"/>
      <w:marLeft w:val="0"/>
      <w:marRight w:val="0"/>
      <w:marTop w:val="0"/>
      <w:marBottom w:val="0"/>
      <w:divBdr>
        <w:top w:val="none" w:sz="0" w:space="0" w:color="auto"/>
        <w:left w:val="none" w:sz="0" w:space="0" w:color="auto"/>
        <w:bottom w:val="none" w:sz="0" w:space="0" w:color="auto"/>
        <w:right w:val="none" w:sz="0" w:space="0" w:color="auto"/>
      </w:divBdr>
    </w:div>
    <w:div w:id="1610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74363-3F16-44A1-A510-3132F1B4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6867</Words>
  <Characters>37772</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44550</CharactersWithSpaces>
  <SharedDoc>false</SharedDoc>
  <HLinks>
    <vt:vector size="12" baseType="variant">
      <vt:variant>
        <vt:i4>7012359</vt:i4>
      </vt:variant>
      <vt:variant>
        <vt:i4>3</vt:i4>
      </vt:variant>
      <vt:variant>
        <vt:i4>0</vt:i4>
      </vt:variant>
      <vt:variant>
        <vt:i4>5</vt:i4>
      </vt:variant>
      <vt:variant>
        <vt:lpwstr>mailto:enriqueibarra@uas.edu.mx</vt:lpwstr>
      </vt:variant>
      <vt:variant>
        <vt:lpwstr/>
      </vt:variant>
      <vt:variant>
        <vt:i4>7012359</vt:i4>
      </vt:variant>
      <vt:variant>
        <vt:i4>0</vt:i4>
      </vt:variant>
      <vt:variant>
        <vt:i4>0</vt:i4>
      </vt:variant>
      <vt:variant>
        <vt:i4>5</vt:i4>
      </vt:variant>
      <vt:variant>
        <vt:lpwstr>mailto:enriqueibarra@uas.edu.mx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Lup</dc:creator>
  <cp:lastModifiedBy>User</cp:lastModifiedBy>
  <cp:revision>52</cp:revision>
  <dcterms:created xsi:type="dcterms:W3CDTF">2019-09-20T18:00:00Z</dcterms:created>
  <dcterms:modified xsi:type="dcterms:W3CDTF">2019-11-21T21:31:00Z</dcterms:modified>
</cp:coreProperties>
</file>